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5777"/>
      </w:tblGrid>
      <w:tr w:rsidR="00664DF7" w:rsidRPr="00664DF7" w14:paraId="37FC8011" w14:textId="77777777" w:rsidTr="00BC7E0A">
        <w:trPr>
          <w:trHeight w:val="920"/>
        </w:trPr>
        <w:tc>
          <w:tcPr>
            <w:tcW w:w="1800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4922" w14:textId="77777777" w:rsidR="00BC7E0A" w:rsidRPr="00664DF7" w:rsidRDefault="00BC7E0A" w:rsidP="001A627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664DF7">
              <w:rPr>
                <w:rFonts w:ascii="Arial" w:hAnsi="Arial" w:cs="Arial"/>
                <w:b/>
                <w:color w:val="auto"/>
                <w:sz w:val="20"/>
                <w:szCs w:val="20"/>
              </w:rPr>
              <w:t>BỘ TÀI CHÍNH</w:t>
            </w:r>
            <w:r w:rsidRPr="00664DF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664DF7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</w:t>
            </w:r>
          </w:p>
          <w:p w14:paraId="14255CF8" w14:textId="77777777" w:rsidR="00BC7E0A" w:rsidRPr="00664DF7" w:rsidRDefault="00BC7E0A" w:rsidP="001A627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DF7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664DF7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 xml:space="preserve"> 788</w:t>
            </w:r>
            <w:r w:rsidRPr="00664DF7">
              <w:rPr>
                <w:rFonts w:ascii="Arial" w:hAnsi="Arial" w:cs="Arial"/>
                <w:color w:val="auto"/>
                <w:sz w:val="20"/>
                <w:szCs w:val="20"/>
              </w:rPr>
              <w:t>/TCHQ-GSQL</w:t>
            </w:r>
          </w:p>
          <w:p w14:paraId="786C51BC" w14:textId="77777777" w:rsidR="00BC7E0A" w:rsidRPr="00664DF7" w:rsidRDefault="00BC7E0A" w:rsidP="001A6271">
            <w:pPr>
              <w:pStyle w:val="Bodytext20"/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64DF7">
              <w:rPr>
                <w:iCs/>
                <w:color w:val="auto"/>
                <w:sz w:val="20"/>
                <w:szCs w:val="20"/>
              </w:rPr>
              <w:t>V</w:t>
            </w:r>
            <w:r w:rsidRPr="00664DF7">
              <w:rPr>
                <w:iCs/>
                <w:color w:val="auto"/>
                <w:sz w:val="20"/>
                <w:szCs w:val="20"/>
                <w:lang w:val="en-SG"/>
              </w:rPr>
              <w:t>/</w:t>
            </w:r>
            <w:r w:rsidRPr="00664DF7">
              <w:rPr>
                <w:iCs/>
                <w:color w:val="auto"/>
                <w:sz w:val="20"/>
                <w:szCs w:val="20"/>
              </w:rPr>
              <w:t>v</w:t>
            </w:r>
            <w:r w:rsidRPr="00664DF7">
              <w:rPr>
                <w:color w:val="auto"/>
                <w:sz w:val="20"/>
                <w:szCs w:val="20"/>
              </w:rPr>
              <w:t xml:space="preserve"> th</w:t>
            </w:r>
            <w:r w:rsidRPr="00664DF7">
              <w:rPr>
                <w:color w:val="auto"/>
                <w:sz w:val="20"/>
                <w:szCs w:val="20"/>
                <w:lang w:val="en-SG"/>
              </w:rPr>
              <w:t>ủ</w:t>
            </w:r>
            <w:r w:rsidRPr="00664DF7">
              <w:rPr>
                <w:color w:val="auto"/>
                <w:sz w:val="20"/>
                <w:szCs w:val="20"/>
              </w:rPr>
              <w:t xml:space="preserve"> tục </w:t>
            </w:r>
            <w:r w:rsidRPr="00664DF7">
              <w:rPr>
                <w:color w:val="auto"/>
                <w:sz w:val="20"/>
                <w:szCs w:val="20"/>
                <w:lang w:val="en-SG"/>
              </w:rPr>
              <w:t>đ</w:t>
            </w:r>
            <w:r w:rsidRPr="00664DF7">
              <w:rPr>
                <w:color w:val="auto"/>
                <w:sz w:val="20"/>
                <w:szCs w:val="20"/>
              </w:rPr>
              <w:t>ưa hàng hoá vào</w:t>
            </w:r>
          </w:p>
          <w:p w14:paraId="6E88899D" w14:textId="77777777" w:rsidR="00BC7E0A" w:rsidRPr="00664DF7" w:rsidRDefault="00BC7E0A" w:rsidP="001A627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DF7">
              <w:rPr>
                <w:rFonts w:ascii="Arial" w:hAnsi="Arial" w:cs="Arial"/>
                <w:color w:val="auto"/>
                <w:sz w:val="20"/>
                <w:szCs w:val="20"/>
              </w:rPr>
              <w:t>xây dựng công trình cho DNCX</w:t>
            </w:r>
          </w:p>
        </w:tc>
        <w:tc>
          <w:tcPr>
            <w:tcW w:w="3200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30AB" w14:textId="77777777" w:rsidR="00BC7E0A" w:rsidRPr="00664DF7" w:rsidRDefault="00BC7E0A" w:rsidP="001A627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664DF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664DF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664DF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664DF7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14:paraId="2C9BC180" w14:textId="77777777" w:rsidR="00BC7E0A" w:rsidRPr="00664DF7" w:rsidRDefault="00BC7E0A" w:rsidP="001A6271">
            <w:pPr>
              <w:pStyle w:val="BodyText"/>
              <w:tabs>
                <w:tab w:val="left" w:pos="2030"/>
              </w:tabs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64DF7">
              <w:rPr>
                <w:i/>
                <w:iCs/>
                <w:color w:val="auto"/>
                <w:sz w:val="20"/>
                <w:szCs w:val="20"/>
              </w:rPr>
              <w:t>Hà Nội, ngày 2</w:t>
            </w:r>
            <w:r w:rsidRPr="00664DF7">
              <w:rPr>
                <w:i/>
                <w:iCs/>
                <w:color w:val="auto"/>
                <w:sz w:val="20"/>
                <w:szCs w:val="20"/>
                <w:lang w:val="en-SG"/>
              </w:rPr>
              <w:t>7</w:t>
            </w:r>
            <w:r w:rsidRPr="00664DF7">
              <w:rPr>
                <w:i/>
                <w:iCs/>
                <w:color w:val="auto"/>
                <w:sz w:val="20"/>
                <w:szCs w:val="20"/>
              </w:rPr>
              <w:t xml:space="preserve"> tháng 02 n</w:t>
            </w:r>
            <w:r w:rsidRPr="00664DF7">
              <w:rPr>
                <w:i/>
                <w:iCs/>
                <w:color w:val="auto"/>
                <w:sz w:val="20"/>
                <w:szCs w:val="20"/>
                <w:lang w:val="en-SG"/>
              </w:rPr>
              <w:t>ă</w:t>
            </w:r>
            <w:r w:rsidRPr="00664DF7">
              <w:rPr>
                <w:i/>
                <w:iCs/>
                <w:color w:val="auto"/>
                <w:sz w:val="20"/>
                <w:szCs w:val="20"/>
              </w:rPr>
              <w:t>m 2024</w:t>
            </w:r>
          </w:p>
          <w:p w14:paraId="6E5B19DF" w14:textId="77777777" w:rsidR="00BC7E0A" w:rsidRPr="00664DF7" w:rsidRDefault="00BC7E0A" w:rsidP="001A627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CC9CFFC" w14:textId="77777777" w:rsidR="00BC7E0A" w:rsidRPr="00664DF7" w:rsidRDefault="00BC7E0A" w:rsidP="001A6271">
      <w:pPr>
        <w:pStyle w:val="BodyText"/>
        <w:spacing w:line="240" w:lineRule="auto"/>
        <w:ind w:firstLine="0"/>
        <w:jc w:val="center"/>
        <w:rPr>
          <w:color w:val="auto"/>
          <w:sz w:val="20"/>
          <w:szCs w:val="20"/>
        </w:rPr>
      </w:pPr>
    </w:p>
    <w:p w14:paraId="153CDF26" w14:textId="77777777" w:rsidR="00BC7E0A" w:rsidRPr="00664DF7" w:rsidRDefault="00BC7E0A" w:rsidP="001A6271">
      <w:pPr>
        <w:pStyle w:val="BodyText"/>
        <w:spacing w:line="240" w:lineRule="auto"/>
        <w:ind w:firstLine="0"/>
        <w:jc w:val="center"/>
        <w:rPr>
          <w:color w:val="auto"/>
          <w:sz w:val="20"/>
          <w:szCs w:val="20"/>
        </w:rPr>
      </w:pPr>
    </w:p>
    <w:p w14:paraId="5B497E28" w14:textId="77777777" w:rsidR="00BC7E0A" w:rsidRPr="00664DF7" w:rsidRDefault="009143A0" w:rsidP="001A6271">
      <w:pPr>
        <w:pStyle w:val="BodyText"/>
        <w:spacing w:line="240" w:lineRule="auto"/>
        <w:ind w:firstLine="0"/>
        <w:jc w:val="center"/>
        <w:rPr>
          <w:color w:val="auto"/>
          <w:sz w:val="20"/>
          <w:szCs w:val="20"/>
        </w:rPr>
      </w:pPr>
      <w:r w:rsidRPr="00664DF7">
        <w:rPr>
          <w:color w:val="auto"/>
          <w:sz w:val="20"/>
          <w:szCs w:val="20"/>
        </w:rPr>
        <w:t>Kính gử</w:t>
      </w:r>
      <w:r w:rsidR="00BC7E0A" w:rsidRPr="00664DF7">
        <w:rPr>
          <w:color w:val="auto"/>
          <w:sz w:val="20"/>
          <w:szCs w:val="20"/>
        </w:rPr>
        <w:t>i: Công ty TNHH E</w:t>
      </w:r>
      <w:proofErr w:type="spellStart"/>
      <w:r w:rsidR="00BC7E0A" w:rsidRPr="00664DF7">
        <w:rPr>
          <w:color w:val="auto"/>
          <w:sz w:val="20"/>
          <w:szCs w:val="20"/>
          <w:lang w:val="en-SG"/>
        </w:rPr>
        <w:t>rn</w:t>
      </w:r>
      <w:proofErr w:type="spellEnd"/>
      <w:r w:rsidRPr="00664DF7">
        <w:rPr>
          <w:color w:val="auto"/>
          <w:sz w:val="20"/>
          <w:szCs w:val="20"/>
        </w:rPr>
        <w:t>st &amp; Young Việt Nam.</w:t>
      </w:r>
    </w:p>
    <w:p w14:paraId="2D79BE11" w14:textId="77777777" w:rsidR="00E911F1" w:rsidRPr="00664DF7" w:rsidRDefault="009143A0" w:rsidP="001A6271">
      <w:pPr>
        <w:pStyle w:val="BodyText"/>
        <w:spacing w:line="240" w:lineRule="auto"/>
        <w:ind w:firstLine="0"/>
        <w:jc w:val="center"/>
        <w:rPr>
          <w:i/>
          <w:iCs/>
          <w:color w:val="auto"/>
          <w:sz w:val="20"/>
          <w:szCs w:val="20"/>
        </w:rPr>
      </w:pPr>
      <w:r w:rsidRPr="00664DF7">
        <w:rPr>
          <w:i/>
          <w:iCs/>
          <w:color w:val="auto"/>
          <w:sz w:val="20"/>
          <w:szCs w:val="20"/>
        </w:rPr>
        <w:t>(S</w:t>
      </w:r>
      <w:r w:rsidR="00BC7E0A" w:rsidRPr="00664DF7">
        <w:rPr>
          <w:i/>
          <w:iCs/>
          <w:color w:val="auto"/>
          <w:sz w:val="20"/>
          <w:szCs w:val="20"/>
          <w:lang w:val="en-SG"/>
        </w:rPr>
        <w:t>ố</w:t>
      </w:r>
      <w:r w:rsidRPr="00664DF7">
        <w:rPr>
          <w:i/>
          <w:iCs/>
          <w:color w:val="auto"/>
          <w:sz w:val="20"/>
          <w:szCs w:val="20"/>
        </w:rPr>
        <w:t xml:space="preserve"> </w:t>
      </w:r>
      <w:r w:rsidR="00BC7E0A" w:rsidRPr="00664DF7">
        <w:rPr>
          <w:i/>
          <w:iCs/>
          <w:color w:val="auto"/>
          <w:sz w:val="20"/>
          <w:szCs w:val="20"/>
          <w:lang w:val="en-SG"/>
        </w:rPr>
        <w:t>1</w:t>
      </w:r>
      <w:r w:rsidRPr="00664DF7">
        <w:rPr>
          <w:i/>
          <w:iCs/>
          <w:color w:val="auto"/>
          <w:sz w:val="20"/>
          <w:szCs w:val="20"/>
        </w:rPr>
        <w:t>6 Phố Phan Chu Trinh, Q.</w:t>
      </w:r>
      <w:r w:rsidR="00D77BE3" w:rsidRPr="00664DF7">
        <w:rPr>
          <w:i/>
          <w:iCs/>
          <w:color w:val="auto"/>
          <w:sz w:val="20"/>
          <w:szCs w:val="20"/>
          <w:lang w:val="en-SG"/>
        </w:rPr>
        <w:t xml:space="preserve"> </w:t>
      </w:r>
      <w:r w:rsidRPr="00664DF7">
        <w:rPr>
          <w:i/>
          <w:iCs/>
          <w:color w:val="auto"/>
          <w:sz w:val="20"/>
          <w:szCs w:val="20"/>
        </w:rPr>
        <w:t>Hoàn Ki</w:t>
      </w:r>
      <w:r w:rsidR="00BC7E0A" w:rsidRPr="00664DF7">
        <w:rPr>
          <w:i/>
          <w:iCs/>
          <w:color w:val="auto"/>
          <w:sz w:val="20"/>
          <w:szCs w:val="20"/>
          <w:lang w:val="en-SG"/>
        </w:rPr>
        <w:t>ế</w:t>
      </w:r>
      <w:r w:rsidRPr="00664DF7">
        <w:rPr>
          <w:i/>
          <w:iCs/>
          <w:color w:val="auto"/>
          <w:sz w:val="20"/>
          <w:szCs w:val="20"/>
        </w:rPr>
        <w:t>m, TP.</w:t>
      </w:r>
      <w:r w:rsidR="00D77BE3" w:rsidRPr="00664DF7">
        <w:rPr>
          <w:i/>
          <w:iCs/>
          <w:color w:val="auto"/>
          <w:sz w:val="20"/>
          <w:szCs w:val="20"/>
          <w:lang w:val="en-SG"/>
        </w:rPr>
        <w:t xml:space="preserve"> </w:t>
      </w:r>
      <w:r w:rsidRPr="00664DF7">
        <w:rPr>
          <w:i/>
          <w:iCs/>
          <w:color w:val="auto"/>
          <w:sz w:val="20"/>
          <w:szCs w:val="20"/>
        </w:rPr>
        <w:t>Hà Nội)</w:t>
      </w:r>
    </w:p>
    <w:p w14:paraId="327D5D7B" w14:textId="77777777" w:rsidR="00BC7E0A" w:rsidRPr="00664DF7" w:rsidRDefault="00BC7E0A" w:rsidP="001A6271">
      <w:pPr>
        <w:pStyle w:val="BodyText"/>
        <w:spacing w:line="240" w:lineRule="auto"/>
        <w:ind w:firstLine="0"/>
        <w:jc w:val="center"/>
        <w:rPr>
          <w:color w:val="auto"/>
          <w:sz w:val="20"/>
          <w:szCs w:val="20"/>
        </w:rPr>
      </w:pPr>
    </w:p>
    <w:p w14:paraId="0E780038" w14:textId="77777777" w:rsidR="00E911F1" w:rsidRPr="00664DF7" w:rsidRDefault="00BC7E0A" w:rsidP="001A6271">
      <w:pPr>
        <w:pStyle w:val="BodyText"/>
        <w:spacing w:after="120" w:line="240" w:lineRule="auto"/>
        <w:ind w:firstLine="720"/>
        <w:jc w:val="both"/>
        <w:rPr>
          <w:color w:val="auto"/>
          <w:sz w:val="20"/>
          <w:szCs w:val="20"/>
        </w:rPr>
      </w:pPr>
      <w:r w:rsidRPr="00664DF7">
        <w:rPr>
          <w:color w:val="auto"/>
          <w:sz w:val="20"/>
          <w:szCs w:val="20"/>
        </w:rPr>
        <w:t>Tr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 xml:space="preserve"> lời công văn số CVHQ/EYVN-2023 ngày 12/10/2023 </w:t>
      </w:r>
      <w:r w:rsidRPr="00664DF7">
        <w:rPr>
          <w:color w:val="auto"/>
          <w:sz w:val="20"/>
          <w:szCs w:val="20"/>
        </w:rPr>
        <w:t>của</w:t>
      </w:r>
      <w:r w:rsidR="009143A0" w:rsidRPr="00664DF7">
        <w:rPr>
          <w:color w:val="auto"/>
          <w:sz w:val="20"/>
          <w:szCs w:val="20"/>
        </w:rPr>
        <w:t xml:space="preserve"> Công t</w:t>
      </w:r>
      <w:r w:rsidRPr="00664DF7">
        <w:rPr>
          <w:color w:val="auto"/>
          <w:sz w:val="20"/>
          <w:szCs w:val="20"/>
          <w:lang w:val="en-SG"/>
        </w:rPr>
        <w:t>y</w:t>
      </w:r>
      <w:r w:rsidRPr="00664DF7">
        <w:rPr>
          <w:color w:val="auto"/>
          <w:sz w:val="20"/>
          <w:szCs w:val="20"/>
        </w:rPr>
        <w:t xml:space="preserve"> TNHH E</w:t>
      </w:r>
      <w:proofErr w:type="spellStart"/>
      <w:r w:rsidRPr="00664DF7">
        <w:rPr>
          <w:color w:val="auto"/>
          <w:sz w:val="20"/>
          <w:szCs w:val="20"/>
          <w:lang w:val="en-SG"/>
        </w:rPr>
        <w:t>rn</w:t>
      </w:r>
      <w:proofErr w:type="spellEnd"/>
      <w:r w:rsidRPr="00664DF7">
        <w:rPr>
          <w:color w:val="auto"/>
          <w:sz w:val="20"/>
          <w:szCs w:val="20"/>
        </w:rPr>
        <w:t>s</w:t>
      </w:r>
      <w:r w:rsidRPr="00664DF7">
        <w:rPr>
          <w:color w:val="auto"/>
          <w:sz w:val="20"/>
          <w:szCs w:val="20"/>
          <w:lang w:val="en-SG"/>
        </w:rPr>
        <w:t>t</w:t>
      </w:r>
      <w:r w:rsidR="009143A0" w:rsidRPr="00664DF7">
        <w:rPr>
          <w:color w:val="auto"/>
          <w:sz w:val="20"/>
          <w:szCs w:val="20"/>
        </w:rPr>
        <w:t xml:space="preserve"> &amp; Young Việt Nam về</w:t>
      </w:r>
      <w:r w:rsidRPr="00664DF7">
        <w:rPr>
          <w:color w:val="auto"/>
          <w:sz w:val="20"/>
          <w:szCs w:val="20"/>
        </w:rPr>
        <w:t xml:space="preserve"> th</w:t>
      </w:r>
      <w:r w:rsidRPr="00664DF7">
        <w:rPr>
          <w:color w:val="auto"/>
          <w:sz w:val="20"/>
          <w:szCs w:val="20"/>
          <w:lang w:val="en-SG"/>
        </w:rPr>
        <w:t>ủ</w:t>
      </w:r>
      <w:r w:rsidR="009143A0" w:rsidRPr="00664DF7">
        <w:rPr>
          <w:color w:val="auto"/>
          <w:sz w:val="20"/>
          <w:szCs w:val="20"/>
        </w:rPr>
        <w:t xml:space="preserve"> tụ</w:t>
      </w:r>
      <w:r w:rsidRPr="00664DF7">
        <w:rPr>
          <w:color w:val="auto"/>
          <w:sz w:val="20"/>
          <w:szCs w:val="20"/>
        </w:rPr>
        <w:t>c h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>i quan đ</w:t>
      </w:r>
      <w:r w:rsidRPr="00664DF7">
        <w:rPr>
          <w:color w:val="auto"/>
          <w:sz w:val="20"/>
          <w:szCs w:val="20"/>
          <w:lang w:val="en-SG"/>
        </w:rPr>
        <w:t>ố</w:t>
      </w:r>
      <w:r w:rsidR="009143A0" w:rsidRPr="00664DF7">
        <w:rPr>
          <w:color w:val="auto"/>
          <w:sz w:val="20"/>
          <w:szCs w:val="20"/>
        </w:rPr>
        <w:t>i với vật tư sử dụ</w:t>
      </w:r>
      <w:r w:rsidRPr="00664DF7">
        <w:rPr>
          <w:color w:val="auto"/>
          <w:sz w:val="20"/>
          <w:szCs w:val="20"/>
        </w:rPr>
        <w:t>ng đ</w:t>
      </w:r>
      <w:r w:rsidRPr="00664DF7">
        <w:rPr>
          <w:color w:val="auto"/>
          <w:sz w:val="20"/>
          <w:szCs w:val="20"/>
          <w:lang w:val="en-SG"/>
        </w:rPr>
        <w:t>ể</w:t>
      </w:r>
      <w:r w:rsidR="009143A0" w:rsidRPr="00664DF7">
        <w:rPr>
          <w:color w:val="auto"/>
          <w:sz w:val="20"/>
          <w:szCs w:val="20"/>
        </w:rPr>
        <w:t xml:space="preserve"> xây dựng công trình cho DNCX, trên cơ sở ý kiến tham gia của các đơn vị thuộc Bộ Tài chính. T</w:t>
      </w:r>
      <w:r w:rsidRPr="00664DF7">
        <w:rPr>
          <w:color w:val="auto"/>
          <w:sz w:val="20"/>
          <w:szCs w:val="20"/>
          <w:lang w:val="en-SG"/>
        </w:rPr>
        <w:t>ổ</w:t>
      </w:r>
      <w:r w:rsidR="009143A0" w:rsidRPr="00664DF7">
        <w:rPr>
          <w:color w:val="auto"/>
          <w:sz w:val="20"/>
          <w:szCs w:val="20"/>
        </w:rPr>
        <w:t>ng cụ</w:t>
      </w:r>
      <w:r w:rsidRPr="00664DF7">
        <w:rPr>
          <w:color w:val="auto"/>
          <w:sz w:val="20"/>
          <w:szCs w:val="20"/>
        </w:rPr>
        <w:t>c H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>i quan có ý kiến như sau:</w:t>
      </w:r>
    </w:p>
    <w:p w14:paraId="2CAD113A" w14:textId="77777777" w:rsidR="00E911F1" w:rsidRPr="00664DF7" w:rsidRDefault="00BC7E0A" w:rsidP="001A6271">
      <w:pPr>
        <w:pStyle w:val="BodyText"/>
        <w:tabs>
          <w:tab w:val="left" w:pos="1600"/>
        </w:tabs>
        <w:spacing w:after="120" w:line="240" w:lineRule="auto"/>
        <w:ind w:firstLine="720"/>
        <w:jc w:val="both"/>
        <w:rPr>
          <w:color w:val="auto"/>
          <w:sz w:val="20"/>
          <w:szCs w:val="20"/>
        </w:rPr>
      </w:pPr>
      <w:bookmarkStart w:id="0" w:name="bookmark0"/>
      <w:bookmarkEnd w:id="0"/>
      <w:r w:rsidRPr="00664DF7">
        <w:rPr>
          <w:color w:val="auto"/>
          <w:sz w:val="20"/>
          <w:szCs w:val="20"/>
          <w:lang w:val="en-SG"/>
        </w:rPr>
        <w:t xml:space="preserve">1. </w:t>
      </w:r>
      <w:r w:rsidR="009143A0" w:rsidRPr="00664DF7">
        <w:rPr>
          <w:color w:val="auto"/>
          <w:sz w:val="20"/>
          <w:szCs w:val="20"/>
        </w:rPr>
        <w:t>V</w:t>
      </w:r>
      <w:r w:rsidRPr="00664DF7">
        <w:rPr>
          <w:color w:val="auto"/>
          <w:sz w:val="20"/>
          <w:szCs w:val="20"/>
          <w:lang w:val="en-SG"/>
        </w:rPr>
        <w:t>ề</w:t>
      </w:r>
      <w:r w:rsidRPr="00664DF7">
        <w:rPr>
          <w:color w:val="auto"/>
          <w:sz w:val="20"/>
          <w:szCs w:val="20"/>
        </w:rPr>
        <w:t xml:space="preserve"> th</w:t>
      </w:r>
      <w:r w:rsidRPr="00664DF7">
        <w:rPr>
          <w:color w:val="auto"/>
          <w:sz w:val="20"/>
          <w:szCs w:val="20"/>
          <w:lang w:val="en-SG"/>
        </w:rPr>
        <w:t>ủ t</w:t>
      </w:r>
      <w:r w:rsidR="009143A0" w:rsidRPr="00664DF7">
        <w:rPr>
          <w:color w:val="auto"/>
          <w:sz w:val="20"/>
          <w:szCs w:val="20"/>
        </w:rPr>
        <w:t>ụ</w:t>
      </w:r>
      <w:r w:rsidRPr="00664DF7">
        <w:rPr>
          <w:color w:val="auto"/>
          <w:sz w:val="20"/>
          <w:szCs w:val="20"/>
        </w:rPr>
        <w:t>c h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>i quan</w:t>
      </w:r>
    </w:p>
    <w:p w14:paraId="067AB058" w14:textId="77777777" w:rsidR="00E911F1" w:rsidRPr="00664DF7" w:rsidRDefault="009143A0" w:rsidP="001A6271">
      <w:pPr>
        <w:pStyle w:val="BodyText"/>
        <w:spacing w:after="120" w:line="240" w:lineRule="auto"/>
        <w:ind w:firstLine="720"/>
        <w:jc w:val="both"/>
        <w:rPr>
          <w:color w:val="auto"/>
          <w:sz w:val="20"/>
          <w:szCs w:val="20"/>
        </w:rPr>
      </w:pPr>
      <w:r w:rsidRPr="00664DF7">
        <w:rPr>
          <w:color w:val="auto"/>
          <w:sz w:val="20"/>
          <w:szCs w:val="20"/>
        </w:rPr>
        <w:t>Việc lựa chọ</w:t>
      </w:r>
      <w:r w:rsidR="00BC7E0A" w:rsidRPr="00664DF7">
        <w:rPr>
          <w:color w:val="auto"/>
          <w:sz w:val="20"/>
          <w:szCs w:val="20"/>
        </w:rPr>
        <w:t>n làm hay không làm th</w:t>
      </w:r>
      <w:r w:rsidR="00BC7E0A" w:rsidRPr="00664DF7">
        <w:rPr>
          <w:color w:val="auto"/>
          <w:sz w:val="20"/>
          <w:szCs w:val="20"/>
          <w:lang w:val="en-SG"/>
        </w:rPr>
        <w:t>ủ</w:t>
      </w:r>
      <w:r w:rsidR="00BC7E0A" w:rsidRPr="00664DF7">
        <w:rPr>
          <w:color w:val="auto"/>
          <w:sz w:val="20"/>
          <w:szCs w:val="20"/>
        </w:rPr>
        <w:t xml:space="preserve"> </w:t>
      </w:r>
      <w:r w:rsidR="00BC7E0A" w:rsidRPr="00664DF7">
        <w:rPr>
          <w:color w:val="auto"/>
          <w:sz w:val="20"/>
          <w:szCs w:val="20"/>
          <w:lang w:val="en-SG"/>
        </w:rPr>
        <w:t>t</w:t>
      </w:r>
      <w:r w:rsidRPr="00664DF7">
        <w:rPr>
          <w:color w:val="auto"/>
          <w:sz w:val="20"/>
          <w:szCs w:val="20"/>
        </w:rPr>
        <w:t xml:space="preserve">ục </w:t>
      </w:r>
      <w:r w:rsidR="00BC7E0A" w:rsidRPr="00664DF7">
        <w:rPr>
          <w:color w:val="auto"/>
          <w:sz w:val="20"/>
          <w:szCs w:val="20"/>
        </w:rPr>
        <w:t xml:space="preserve">hải quan theo quy </w:t>
      </w:r>
      <w:r w:rsidR="00BC7E0A" w:rsidRPr="00664DF7">
        <w:rPr>
          <w:color w:val="auto"/>
          <w:sz w:val="20"/>
          <w:szCs w:val="20"/>
          <w:lang w:val="en-SG"/>
        </w:rPr>
        <w:t>đ</w:t>
      </w:r>
      <w:r w:rsidRPr="00664DF7">
        <w:rPr>
          <w:color w:val="auto"/>
          <w:sz w:val="20"/>
          <w:szCs w:val="20"/>
        </w:rPr>
        <w:t>ịnh tại Điều 74 Thông tư số</w:t>
      </w:r>
      <w:r w:rsidR="00BC7E0A" w:rsidRPr="00664DF7">
        <w:rPr>
          <w:color w:val="auto"/>
          <w:sz w:val="20"/>
          <w:szCs w:val="20"/>
        </w:rPr>
        <w:t xml:space="preserve"> 38/2015/TT-BTC ngày 25/3/2015 </w:t>
      </w:r>
      <w:r w:rsidR="00BC7E0A" w:rsidRPr="00664DF7">
        <w:rPr>
          <w:color w:val="auto"/>
          <w:sz w:val="20"/>
          <w:szCs w:val="20"/>
          <w:lang w:val="en-SG"/>
        </w:rPr>
        <w:t>đ</w:t>
      </w:r>
      <w:r w:rsidRPr="00664DF7">
        <w:rPr>
          <w:color w:val="auto"/>
          <w:sz w:val="20"/>
          <w:szCs w:val="20"/>
        </w:rPr>
        <w:t>ược s</w:t>
      </w:r>
      <w:r w:rsidR="00BC7E0A" w:rsidRPr="00664DF7">
        <w:rPr>
          <w:color w:val="auto"/>
          <w:sz w:val="20"/>
          <w:szCs w:val="20"/>
          <w:lang w:val="en-SG"/>
        </w:rPr>
        <w:t>ử</w:t>
      </w:r>
      <w:r w:rsidR="00BC7E0A" w:rsidRPr="00664DF7">
        <w:rPr>
          <w:color w:val="auto"/>
          <w:sz w:val="20"/>
          <w:szCs w:val="20"/>
        </w:rPr>
        <w:t xml:space="preserve">a </w:t>
      </w:r>
      <w:proofErr w:type="spellStart"/>
      <w:r w:rsidR="00BC7E0A" w:rsidRPr="00664DF7">
        <w:rPr>
          <w:color w:val="auto"/>
          <w:sz w:val="20"/>
          <w:szCs w:val="20"/>
          <w:lang w:val="en-SG"/>
        </w:rPr>
        <w:t>đổ</w:t>
      </w:r>
      <w:proofErr w:type="spellEnd"/>
      <w:r w:rsidR="00BC7E0A" w:rsidRPr="00664DF7">
        <w:rPr>
          <w:color w:val="auto"/>
          <w:sz w:val="20"/>
          <w:szCs w:val="20"/>
        </w:rPr>
        <w:t xml:space="preserve">i, </w:t>
      </w:r>
      <w:r w:rsidR="00BC7E0A" w:rsidRPr="00664DF7">
        <w:rPr>
          <w:color w:val="auto"/>
          <w:sz w:val="20"/>
          <w:szCs w:val="20"/>
          <w:lang w:val="en-SG"/>
        </w:rPr>
        <w:t>b</w:t>
      </w:r>
      <w:r w:rsidRPr="00664DF7">
        <w:rPr>
          <w:color w:val="auto"/>
          <w:sz w:val="20"/>
          <w:szCs w:val="20"/>
        </w:rPr>
        <w:t>ổ</w:t>
      </w:r>
      <w:r w:rsidR="00BC7E0A" w:rsidRPr="00664DF7">
        <w:rPr>
          <w:color w:val="auto"/>
          <w:sz w:val="20"/>
          <w:szCs w:val="20"/>
        </w:rPr>
        <w:t xml:space="preserve"> sung </w:t>
      </w:r>
      <w:r w:rsidR="00BC7E0A" w:rsidRPr="00664DF7">
        <w:rPr>
          <w:color w:val="auto"/>
          <w:sz w:val="20"/>
          <w:szCs w:val="20"/>
          <w:lang w:val="en-SG"/>
        </w:rPr>
        <w:t>t</w:t>
      </w:r>
      <w:r w:rsidRPr="00664DF7">
        <w:rPr>
          <w:color w:val="auto"/>
          <w:sz w:val="20"/>
          <w:szCs w:val="20"/>
        </w:rPr>
        <w:t>ại kho</w:t>
      </w:r>
      <w:r w:rsidR="00BC7E0A" w:rsidRPr="00664DF7">
        <w:rPr>
          <w:color w:val="auto"/>
          <w:sz w:val="20"/>
          <w:szCs w:val="20"/>
          <w:lang w:val="en-SG"/>
        </w:rPr>
        <w:t>ả</w:t>
      </w:r>
      <w:r w:rsidR="00BC7E0A" w:rsidRPr="00664DF7">
        <w:rPr>
          <w:color w:val="auto"/>
          <w:sz w:val="20"/>
          <w:szCs w:val="20"/>
        </w:rPr>
        <w:t>n 50 Đi</w:t>
      </w:r>
      <w:r w:rsidR="00BC7E0A" w:rsidRPr="00664DF7">
        <w:rPr>
          <w:color w:val="auto"/>
          <w:sz w:val="20"/>
          <w:szCs w:val="20"/>
          <w:lang w:val="en-SG"/>
        </w:rPr>
        <w:t>ề</w:t>
      </w:r>
      <w:r w:rsidR="00BC7E0A" w:rsidRPr="00664DF7">
        <w:rPr>
          <w:color w:val="auto"/>
          <w:sz w:val="20"/>
          <w:szCs w:val="20"/>
        </w:rPr>
        <w:t xml:space="preserve">u </w:t>
      </w:r>
      <w:r w:rsidR="00BC7E0A" w:rsidRPr="00664DF7">
        <w:rPr>
          <w:color w:val="auto"/>
          <w:sz w:val="20"/>
          <w:szCs w:val="20"/>
          <w:lang w:val="en-SG"/>
        </w:rPr>
        <w:t>1</w:t>
      </w:r>
      <w:r w:rsidR="00BC7E0A" w:rsidRPr="00664DF7">
        <w:rPr>
          <w:color w:val="auto"/>
          <w:sz w:val="20"/>
          <w:szCs w:val="20"/>
        </w:rPr>
        <w:t xml:space="preserve"> Thông tư s</w:t>
      </w:r>
      <w:r w:rsidR="00BC7E0A" w:rsidRPr="00664DF7">
        <w:rPr>
          <w:color w:val="auto"/>
          <w:sz w:val="20"/>
          <w:szCs w:val="20"/>
          <w:lang w:val="en-SG"/>
        </w:rPr>
        <w:t>ố</w:t>
      </w:r>
      <w:r w:rsidRPr="00664DF7">
        <w:rPr>
          <w:color w:val="auto"/>
          <w:sz w:val="20"/>
          <w:szCs w:val="20"/>
        </w:rPr>
        <w:t xml:space="preserve"> 39/2018/TT-BTC ngày 20/4/2018 của Bộ</w:t>
      </w:r>
      <w:r w:rsidR="00BC7E0A" w:rsidRPr="00664DF7">
        <w:rPr>
          <w:color w:val="auto"/>
          <w:sz w:val="20"/>
          <w:szCs w:val="20"/>
        </w:rPr>
        <w:t xml:space="preserve"> Tài chính</w:t>
      </w:r>
      <w:r w:rsidR="00BC7E0A" w:rsidRPr="00664DF7">
        <w:rPr>
          <w:color w:val="auto"/>
          <w:sz w:val="20"/>
          <w:szCs w:val="20"/>
          <w:lang w:val="en-SG"/>
        </w:rPr>
        <w:t>,</w:t>
      </w:r>
      <w:r w:rsidRPr="00664DF7">
        <w:rPr>
          <w:color w:val="auto"/>
          <w:sz w:val="20"/>
          <w:szCs w:val="20"/>
        </w:rPr>
        <w:t xml:space="preserve"> Điều 30 Nghị đị</w:t>
      </w:r>
      <w:r w:rsidR="00BC7E0A" w:rsidRPr="00664DF7">
        <w:rPr>
          <w:color w:val="auto"/>
          <w:sz w:val="20"/>
          <w:szCs w:val="20"/>
        </w:rPr>
        <w:t>nh s</w:t>
      </w:r>
      <w:r w:rsidR="00BC7E0A" w:rsidRPr="00664DF7">
        <w:rPr>
          <w:color w:val="auto"/>
          <w:sz w:val="20"/>
          <w:szCs w:val="20"/>
          <w:lang w:val="en-SG"/>
        </w:rPr>
        <w:t>ố</w:t>
      </w:r>
      <w:r w:rsidRPr="00664DF7">
        <w:rPr>
          <w:color w:val="auto"/>
          <w:sz w:val="20"/>
          <w:szCs w:val="20"/>
        </w:rPr>
        <w:t xml:space="preserve"> 82/2018/</w:t>
      </w:r>
      <w:r w:rsidR="00BC7E0A" w:rsidRPr="00664DF7">
        <w:rPr>
          <w:color w:val="auto"/>
          <w:sz w:val="20"/>
          <w:szCs w:val="20"/>
        </w:rPr>
        <w:t>NĐ</w:t>
      </w:r>
      <w:r w:rsidRPr="00664DF7">
        <w:rPr>
          <w:color w:val="auto"/>
          <w:sz w:val="20"/>
          <w:szCs w:val="20"/>
        </w:rPr>
        <w:t>-CP ngày 22/5/2018 được thay thế b</w:t>
      </w:r>
      <w:r w:rsidR="00BC7E0A" w:rsidRPr="00664DF7">
        <w:rPr>
          <w:color w:val="auto"/>
          <w:sz w:val="20"/>
          <w:szCs w:val="20"/>
          <w:lang w:val="en-SG"/>
        </w:rPr>
        <w:t>ở</w:t>
      </w:r>
      <w:r w:rsidRPr="00664DF7">
        <w:rPr>
          <w:color w:val="auto"/>
          <w:sz w:val="20"/>
          <w:szCs w:val="20"/>
        </w:rPr>
        <w:t>i Nghị định s</w:t>
      </w:r>
      <w:r w:rsidR="00BC7E0A" w:rsidRPr="00664DF7">
        <w:rPr>
          <w:color w:val="auto"/>
          <w:sz w:val="20"/>
          <w:szCs w:val="20"/>
          <w:lang w:val="en-SG"/>
        </w:rPr>
        <w:t>ố</w:t>
      </w:r>
      <w:r w:rsidRPr="00664DF7">
        <w:rPr>
          <w:color w:val="auto"/>
          <w:sz w:val="20"/>
          <w:szCs w:val="20"/>
        </w:rPr>
        <w:t xml:space="preserve"> 35/2022/</w:t>
      </w:r>
      <w:r w:rsidR="00BC7E0A" w:rsidRPr="00664DF7">
        <w:rPr>
          <w:color w:val="auto"/>
          <w:sz w:val="20"/>
          <w:szCs w:val="20"/>
        </w:rPr>
        <w:t>NĐ</w:t>
      </w:r>
      <w:r w:rsidRPr="00664DF7">
        <w:rPr>
          <w:color w:val="auto"/>
          <w:sz w:val="20"/>
          <w:szCs w:val="20"/>
        </w:rPr>
        <w:t xml:space="preserve">-CP ngày 28/5/2022 </w:t>
      </w:r>
      <w:r w:rsidR="00BC7E0A" w:rsidRPr="00664DF7">
        <w:rPr>
          <w:color w:val="auto"/>
          <w:sz w:val="20"/>
          <w:szCs w:val="20"/>
        </w:rPr>
        <w:t>của Chính ph</w:t>
      </w:r>
      <w:r w:rsidR="00BC7E0A" w:rsidRPr="00664DF7">
        <w:rPr>
          <w:color w:val="auto"/>
          <w:sz w:val="20"/>
          <w:szCs w:val="20"/>
          <w:lang w:val="en-SG"/>
        </w:rPr>
        <w:t>ủ</w:t>
      </w:r>
      <w:r w:rsidRPr="00664DF7">
        <w:rPr>
          <w:color w:val="auto"/>
          <w:sz w:val="20"/>
          <w:szCs w:val="20"/>
        </w:rPr>
        <w:t xml:space="preserve"> là quyền lựa chọn </w:t>
      </w:r>
      <w:r w:rsidR="00BC7E0A" w:rsidRPr="00664DF7">
        <w:rPr>
          <w:color w:val="auto"/>
          <w:sz w:val="20"/>
          <w:szCs w:val="20"/>
        </w:rPr>
        <w:t>của</w:t>
      </w:r>
      <w:r w:rsidRPr="00664DF7">
        <w:rPr>
          <w:color w:val="auto"/>
          <w:sz w:val="20"/>
          <w:szCs w:val="20"/>
        </w:rPr>
        <w:t xml:space="preserve"> doanh nghiệp.</w:t>
      </w:r>
    </w:p>
    <w:p w14:paraId="2BCBE461" w14:textId="77777777" w:rsidR="00E911F1" w:rsidRPr="00664DF7" w:rsidRDefault="00BC7E0A" w:rsidP="001A6271">
      <w:pPr>
        <w:pStyle w:val="BodyText"/>
        <w:spacing w:after="120" w:line="240" w:lineRule="auto"/>
        <w:ind w:firstLine="720"/>
        <w:jc w:val="both"/>
        <w:rPr>
          <w:color w:val="auto"/>
          <w:sz w:val="20"/>
          <w:szCs w:val="20"/>
        </w:rPr>
      </w:pPr>
      <w:r w:rsidRPr="00664DF7">
        <w:rPr>
          <w:color w:val="auto"/>
          <w:sz w:val="20"/>
          <w:szCs w:val="20"/>
        </w:rPr>
        <w:t>Đ</w:t>
      </w:r>
      <w:r w:rsidRPr="00664DF7">
        <w:rPr>
          <w:color w:val="auto"/>
          <w:sz w:val="20"/>
          <w:szCs w:val="20"/>
          <w:lang w:val="en-SG"/>
        </w:rPr>
        <w:t>ố</w:t>
      </w:r>
      <w:r w:rsidR="009143A0" w:rsidRPr="00664DF7">
        <w:rPr>
          <w:color w:val="auto"/>
          <w:sz w:val="20"/>
          <w:szCs w:val="20"/>
        </w:rPr>
        <w:t xml:space="preserve">i với mặt hàng là </w:t>
      </w:r>
      <w:r w:rsidRPr="00664DF7">
        <w:rPr>
          <w:color w:val="auto"/>
          <w:sz w:val="20"/>
          <w:szCs w:val="20"/>
        </w:rPr>
        <w:t>hệ thống</w:t>
      </w:r>
      <w:r w:rsidR="009143A0" w:rsidRPr="00664DF7">
        <w:rPr>
          <w:color w:val="auto"/>
          <w:sz w:val="20"/>
          <w:szCs w:val="20"/>
        </w:rPr>
        <w:t xml:space="preserve"> </w:t>
      </w:r>
      <w:r w:rsidRPr="00664DF7">
        <w:rPr>
          <w:color w:val="auto"/>
          <w:sz w:val="20"/>
          <w:szCs w:val="20"/>
        </w:rPr>
        <w:t>điề</w:t>
      </w:r>
      <w:r w:rsidR="00D77BE3" w:rsidRPr="00664DF7">
        <w:rPr>
          <w:color w:val="auto"/>
          <w:sz w:val="20"/>
          <w:szCs w:val="20"/>
        </w:rPr>
        <w:t>u h</w:t>
      </w:r>
      <w:proofErr w:type="spellStart"/>
      <w:r w:rsidR="00D77BE3" w:rsidRPr="00664DF7">
        <w:rPr>
          <w:color w:val="auto"/>
          <w:sz w:val="20"/>
          <w:szCs w:val="20"/>
          <w:lang w:val="en-SG"/>
        </w:rPr>
        <w:t>òa</w:t>
      </w:r>
      <w:proofErr w:type="spellEnd"/>
      <w:r w:rsidRPr="00664DF7">
        <w:rPr>
          <w:color w:val="auto"/>
          <w:sz w:val="20"/>
          <w:szCs w:val="20"/>
          <w:lang w:val="en-SG"/>
        </w:rPr>
        <w:t>,</w:t>
      </w:r>
      <w:r w:rsidR="009143A0" w:rsidRPr="00664DF7">
        <w:rPr>
          <w:color w:val="auto"/>
          <w:sz w:val="20"/>
          <w:szCs w:val="20"/>
        </w:rPr>
        <w:t xml:space="preserve"> th</w:t>
      </w:r>
      <w:r w:rsidRPr="00664DF7">
        <w:rPr>
          <w:color w:val="auto"/>
          <w:sz w:val="20"/>
          <w:szCs w:val="20"/>
          <w:lang w:val="en-SG"/>
        </w:rPr>
        <w:t>ô</w:t>
      </w:r>
      <w:r w:rsidR="009143A0" w:rsidRPr="00664DF7">
        <w:rPr>
          <w:color w:val="auto"/>
          <w:sz w:val="20"/>
          <w:szCs w:val="20"/>
        </w:rPr>
        <w:t>ng gió, hệ thống điện, hệ thố</w:t>
      </w:r>
      <w:r w:rsidRPr="00664DF7">
        <w:rPr>
          <w:color w:val="auto"/>
          <w:sz w:val="20"/>
          <w:szCs w:val="20"/>
        </w:rPr>
        <w:t>ng c</w:t>
      </w:r>
      <w:r w:rsidRPr="00664DF7">
        <w:rPr>
          <w:color w:val="auto"/>
          <w:sz w:val="20"/>
          <w:szCs w:val="20"/>
          <w:lang w:val="en-SG"/>
        </w:rPr>
        <w:t>ấ</w:t>
      </w:r>
      <w:r w:rsidR="009143A0" w:rsidRPr="00664DF7">
        <w:rPr>
          <w:color w:val="auto"/>
          <w:sz w:val="20"/>
          <w:szCs w:val="20"/>
        </w:rPr>
        <w:t xml:space="preserve">p thoát nước, </w:t>
      </w:r>
      <w:r w:rsidRPr="00664DF7">
        <w:rPr>
          <w:color w:val="auto"/>
          <w:sz w:val="20"/>
          <w:szCs w:val="20"/>
        </w:rPr>
        <w:t>hệ thống</w:t>
      </w:r>
      <w:r w:rsidR="009143A0" w:rsidRPr="00664DF7">
        <w:rPr>
          <w:color w:val="auto"/>
          <w:sz w:val="20"/>
          <w:szCs w:val="20"/>
        </w:rPr>
        <w:t xml:space="preserve"> PCCC có đượ</w:t>
      </w:r>
      <w:r w:rsidRPr="00664DF7">
        <w:rPr>
          <w:color w:val="auto"/>
          <w:sz w:val="20"/>
          <w:szCs w:val="20"/>
        </w:rPr>
        <w:t>c coi l</w:t>
      </w:r>
      <w:r w:rsidRPr="00664DF7">
        <w:rPr>
          <w:color w:val="auto"/>
          <w:sz w:val="20"/>
          <w:szCs w:val="20"/>
          <w:lang w:val="en-SG"/>
        </w:rPr>
        <w:t>à</w:t>
      </w:r>
      <w:r w:rsidRPr="00664DF7">
        <w:rPr>
          <w:color w:val="auto"/>
          <w:sz w:val="20"/>
          <w:szCs w:val="20"/>
        </w:rPr>
        <w:t xml:space="preserve"> hàng </w:t>
      </w:r>
      <w:r w:rsidRPr="00664DF7">
        <w:rPr>
          <w:color w:val="auto"/>
          <w:sz w:val="20"/>
          <w:szCs w:val="20"/>
          <w:lang w:val="en-SG"/>
        </w:rPr>
        <w:t>t</w:t>
      </w:r>
      <w:r w:rsidR="009143A0" w:rsidRPr="00664DF7">
        <w:rPr>
          <w:color w:val="auto"/>
          <w:sz w:val="20"/>
          <w:szCs w:val="20"/>
        </w:rPr>
        <w:t>iêu dùng hay không thì pháp luật hiện hành không có quy định cụ</w:t>
      </w:r>
      <w:r w:rsidR="001A6271" w:rsidRPr="00664DF7">
        <w:rPr>
          <w:color w:val="auto"/>
          <w:sz w:val="20"/>
          <w:szCs w:val="20"/>
        </w:rPr>
        <w:t xml:space="preserve"> th</w:t>
      </w:r>
      <w:r w:rsidR="001A6271" w:rsidRPr="00664DF7">
        <w:rPr>
          <w:color w:val="auto"/>
          <w:sz w:val="20"/>
          <w:szCs w:val="20"/>
          <w:lang w:val="en-SG"/>
        </w:rPr>
        <w:t>ể</w:t>
      </w:r>
      <w:r w:rsidR="001A6271" w:rsidRPr="00664DF7">
        <w:rPr>
          <w:color w:val="auto"/>
          <w:sz w:val="20"/>
          <w:szCs w:val="20"/>
        </w:rPr>
        <w:t xml:space="preserve"> n</w:t>
      </w:r>
      <w:r w:rsidR="001A6271" w:rsidRPr="00664DF7">
        <w:rPr>
          <w:color w:val="auto"/>
          <w:sz w:val="20"/>
          <w:szCs w:val="20"/>
          <w:lang w:val="en-SG"/>
        </w:rPr>
        <w:t>ê</w:t>
      </w:r>
      <w:r w:rsidR="001A6271" w:rsidRPr="00664DF7">
        <w:rPr>
          <w:color w:val="auto"/>
          <w:sz w:val="20"/>
          <w:szCs w:val="20"/>
        </w:rPr>
        <w:t>n không đ</w:t>
      </w:r>
      <w:r w:rsidR="001A6271" w:rsidRPr="00664DF7">
        <w:rPr>
          <w:color w:val="auto"/>
          <w:sz w:val="20"/>
          <w:szCs w:val="20"/>
          <w:lang w:val="en-SG"/>
        </w:rPr>
        <w:t>ủ</w:t>
      </w:r>
      <w:r w:rsidR="009143A0" w:rsidRPr="00664DF7">
        <w:rPr>
          <w:color w:val="auto"/>
          <w:sz w:val="20"/>
          <w:szCs w:val="20"/>
        </w:rPr>
        <w:t xml:space="preserve"> cơ sở pháp lý đ</w:t>
      </w:r>
      <w:r w:rsidR="001A6271" w:rsidRPr="00664DF7">
        <w:rPr>
          <w:color w:val="auto"/>
          <w:sz w:val="20"/>
          <w:szCs w:val="20"/>
          <w:lang w:val="en-SG"/>
        </w:rPr>
        <w:t>ể</w:t>
      </w:r>
      <w:r w:rsidR="009143A0" w:rsidRPr="00664DF7">
        <w:rPr>
          <w:color w:val="auto"/>
          <w:sz w:val="20"/>
          <w:szCs w:val="20"/>
        </w:rPr>
        <w:t xml:space="preserve"> xác định và không thuộc phạ</w:t>
      </w:r>
      <w:r w:rsidR="001A6271" w:rsidRPr="00664DF7">
        <w:rPr>
          <w:color w:val="auto"/>
          <w:sz w:val="20"/>
          <w:szCs w:val="20"/>
        </w:rPr>
        <w:t>m vi, th</w:t>
      </w:r>
      <w:r w:rsidR="001A6271" w:rsidRPr="00664DF7">
        <w:rPr>
          <w:color w:val="auto"/>
          <w:sz w:val="20"/>
          <w:szCs w:val="20"/>
          <w:lang w:val="en-SG"/>
        </w:rPr>
        <w:t>ẩ</w:t>
      </w:r>
      <w:r w:rsidR="001A6271" w:rsidRPr="00664DF7">
        <w:rPr>
          <w:color w:val="auto"/>
          <w:sz w:val="20"/>
          <w:szCs w:val="20"/>
        </w:rPr>
        <w:t>m quy</w:t>
      </w:r>
      <w:r w:rsidR="001A6271" w:rsidRPr="00664DF7">
        <w:rPr>
          <w:color w:val="auto"/>
          <w:sz w:val="20"/>
          <w:szCs w:val="20"/>
          <w:lang w:val="en-SG"/>
        </w:rPr>
        <w:t>ề</w:t>
      </w:r>
      <w:r w:rsidR="009143A0" w:rsidRPr="00664DF7">
        <w:rPr>
          <w:color w:val="auto"/>
          <w:sz w:val="20"/>
          <w:szCs w:val="20"/>
        </w:rPr>
        <w:t>n hướ</w:t>
      </w:r>
      <w:r w:rsidR="001A6271" w:rsidRPr="00664DF7">
        <w:rPr>
          <w:color w:val="auto"/>
          <w:sz w:val="20"/>
          <w:szCs w:val="20"/>
        </w:rPr>
        <w:t>ng d</w:t>
      </w:r>
      <w:r w:rsidR="001A6271" w:rsidRPr="00664DF7">
        <w:rPr>
          <w:color w:val="auto"/>
          <w:sz w:val="20"/>
          <w:szCs w:val="20"/>
          <w:lang w:val="en-SG"/>
        </w:rPr>
        <w:t>ẫ</w:t>
      </w:r>
      <w:r w:rsidR="009143A0" w:rsidRPr="00664DF7">
        <w:rPr>
          <w:color w:val="auto"/>
          <w:sz w:val="20"/>
          <w:szCs w:val="20"/>
        </w:rPr>
        <w:t>n của Bộ</w:t>
      </w:r>
      <w:r w:rsidR="001A6271" w:rsidRPr="00664DF7">
        <w:rPr>
          <w:color w:val="auto"/>
          <w:sz w:val="20"/>
          <w:szCs w:val="20"/>
        </w:rPr>
        <w:t xml:space="preserve"> Tài chính</w:t>
      </w:r>
      <w:r w:rsidR="001A6271" w:rsidRPr="00664DF7">
        <w:rPr>
          <w:color w:val="auto"/>
          <w:sz w:val="20"/>
          <w:szCs w:val="20"/>
          <w:lang w:val="en-SG"/>
        </w:rPr>
        <w:t>,</w:t>
      </w:r>
      <w:r w:rsidR="009143A0" w:rsidRPr="00664DF7">
        <w:rPr>
          <w:color w:val="auto"/>
          <w:sz w:val="20"/>
          <w:szCs w:val="20"/>
        </w:rPr>
        <w:t xml:space="preserve"> T</w:t>
      </w:r>
      <w:r w:rsidR="001A6271" w:rsidRPr="00664DF7">
        <w:rPr>
          <w:color w:val="auto"/>
          <w:sz w:val="20"/>
          <w:szCs w:val="20"/>
          <w:lang w:val="en-SG"/>
        </w:rPr>
        <w:t>ổ</w:t>
      </w:r>
      <w:r w:rsidR="009143A0" w:rsidRPr="00664DF7">
        <w:rPr>
          <w:color w:val="auto"/>
          <w:sz w:val="20"/>
          <w:szCs w:val="20"/>
        </w:rPr>
        <w:t xml:space="preserve">ng cục </w:t>
      </w:r>
      <w:r w:rsidRPr="00664DF7">
        <w:rPr>
          <w:color w:val="auto"/>
          <w:sz w:val="20"/>
          <w:szCs w:val="20"/>
        </w:rPr>
        <w:t>Hải quan</w:t>
      </w:r>
      <w:r w:rsidR="009143A0" w:rsidRPr="00664DF7">
        <w:rPr>
          <w:color w:val="auto"/>
          <w:sz w:val="20"/>
          <w:szCs w:val="20"/>
        </w:rPr>
        <w:t>.</w:t>
      </w:r>
    </w:p>
    <w:p w14:paraId="480530DC" w14:textId="77777777" w:rsidR="00E911F1" w:rsidRPr="00664DF7" w:rsidRDefault="001A6271" w:rsidP="001A6271">
      <w:pPr>
        <w:pStyle w:val="BodyText"/>
        <w:tabs>
          <w:tab w:val="left" w:pos="1500"/>
        </w:tabs>
        <w:spacing w:after="120" w:line="240" w:lineRule="auto"/>
        <w:ind w:firstLine="720"/>
        <w:jc w:val="both"/>
        <w:rPr>
          <w:color w:val="auto"/>
          <w:sz w:val="20"/>
          <w:szCs w:val="20"/>
        </w:rPr>
      </w:pPr>
      <w:bookmarkStart w:id="1" w:name="bookmark1"/>
      <w:bookmarkEnd w:id="1"/>
      <w:r w:rsidRPr="00664DF7">
        <w:rPr>
          <w:color w:val="auto"/>
          <w:sz w:val="20"/>
          <w:szCs w:val="20"/>
          <w:lang w:val="en-SG"/>
        </w:rPr>
        <w:t>2. V</w:t>
      </w:r>
      <w:r w:rsidR="009143A0" w:rsidRPr="00664DF7">
        <w:rPr>
          <w:color w:val="auto"/>
          <w:sz w:val="20"/>
          <w:szCs w:val="20"/>
        </w:rPr>
        <w:t>ề chính sách thuế GTGT</w:t>
      </w:r>
    </w:p>
    <w:p w14:paraId="0A3036AD" w14:textId="77777777" w:rsidR="00E911F1" w:rsidRPr="00664DF7" w:rsidRDefault="001A6271" w:rsidP="001A6271">
      <w:pPr>
        <w:pStyle w:val="BodyText"/>
        <w:tabs>
          <w:tab w:val="left" w:pos="1370"/>
        </w:tabs>
        <w:spacing w:after="120" w:line="240" w:lineRule="auto"/>
        <w:ind w:firstLine="720"/>
        <w:jc w:val="both"/>
        <w:rPr>
          <w:color w:val="auto"/>
          <w:sz w:val="20"/>
          <w:szCs w:val="20"/>
        </w:rPr>
      </w:pPr>
      <w:bookmarkStart w:id="2" w:name="bookmark2"/>
      <w:bookmarkEnd w:id="2"/>
      <w:r w:rsidRPr="00664DF7">
        <w:rPr>
          <w:color w:val="auto"/>
          <w:sz w:val="20"/>
          <w:szCs w:val="20"/>
          <w:lang w:val="en-SG"/>
        </w:rPr>
        <w:t xml:space="preserve">- </w:t>
      </w:r>
      <w:r w:rsidR="009143A0" w:rsidRPr="00664DF7">
        <w:rPr>
          <w:color w:val="auto"/>
          <w:sz w:val="20"/>
          <w:szCs w:val="20"/>
        </w:rPr>
        <w:t xml:space="preserve">Trường hợp Công ty thực hiện hoạt </w:t>
      </w:r>
      <w:r w:rsidRPr="00664DF7">
        <w:rPr>
          <w:color w:val="auto"/>
          <w:sz w:val="20"/>
          <w:szCs w:val="20"/>
        </w:rPr>
        <w:t>động</w:t>
      </w:r>
      <w:r w:rsidR="009143A0" w:rsidRPr="00664DF7">
        <w:rPr>
          <w:color w:val="auto"/>
          <w:sz w:val="20"/>
          <w:szCs w:val="20"/>
        </w:rPr>
        <w:t xml:space="preserve"> xây dựng công trình cho DNCX thì hoạt </w:t>
      </w:r>
      <w:r w:rsidRPr="00664DF7">
        <w:rPr>
          <w:color w:val="auto"/>
          <w:sz w:val="20"/>
          <w:szCs w:val="20"/>
        </w:rPr>
        <w:t>động</w:t>
      </w:r>
      <w:r w:rsidR="009143A0" w:rsidRPr="00664DF7">
        <w:rPr>
          <w:color w:val="auto"/>
          <w:sz w:val="20"/>
          <w:szCs w:val="20"/>
        </w:rPr>
        <w:t xml:space="preserve"> trên thuộc trường hợp áp dụng thuế suất </w:t>
      </w:r>
      <w:r w:rsidRPr="00664DF7">
        <w:rPr>
          <w:color w:val="auto"/>
          <w:sz w:val="20"/>
          <w:szCs w:val="20"/>
        </w:rPr>
        <w:t>thuế</w:t>
      </w:r>
      <w:r w:rsidR="009143A0" w:rsidRPr="00664DF7">
        <w:rPr>
          <w:color w:val="auto"/>
          <w:sz w:val="20"/>
          <w:szCs w:val="20"/>
        </w:rPr>
        <w:t xml:space="preserve"> GTGT 0% nế</w:t>
      </w:r>
      <w:r w:rsidRPr="00664DF7">
        <w:rPr>
          <w:color w:val="auto"/>
          <w:sz w:val="20"/>
          <w:szCs w:val="20"/>
        </w:rPr>
        <w:t xml:space="preserve">u </w:t>
      </w:r>
      <w:r w:rsidRPr="00664DF7">
        <w:rPr>
          <w:color w:val="auto"/>
          <w:sz w:val="20"/>
          <w:szCs w:val="20"/>
          <w:lang w:val="en-SG"/>
        </w:rPr>
        <w:t>đ</w:t>
      </w:r>
      <w:r w:rsidR="009143A0" w:rsidRPr="00664DF7">
        <w:rPr>
          <w:color w:val="auto"/>
          <w:sz w:val="20"/>
          <w:szCs w:val="20"/>
        </w:rPr>
        <w:t xml:space="preserve">áp ứng </w:t>
      </w:r>
      <w:r w:rsidRPr="00664DF7">
        <w:rPr>
          <w:color w:val="auto"/>
          <w:sz w:val="20"/>
          <w:szCs w:val="20"/>
        </w:rPr>
        <w:t>điều</w:t>
      </w:r>
      <w:r w:rsidR="009143A0" w:rsidRPr="00664DF7">
        <w:rPr>
          <w:color w:val="auto"/>
          <w:sz w:val="20"/>
          <w:szCs w:val="20"/>
        </w:rPr>
        <w:t xml:space="preserve"> kiện quy đị</w:t>
      </w:r>
      <w:r w:rsidRPr="00664DF7">
        <w:rPr>
          <w:color w:val="auto"/>
          <w:sz w:val="20"/>
          <w:szCs w:val="20"/>
        </w:rPr>
        <w:t xml:space="preserve">nh </w:t>
      </w:r>
      <w:r w:rsidRPr="00664DF7">
        <w:rPr>
          <w:color w:val="auto"/>
          <w:sz w:val="20"/>
          <w:szCs w:val="20"/>
          <w:lang w:val="en-SG"/>
        </w:rPr>
        <w:t>t</w:t>
      </w:r>
      <w:r w:rsidR="009143A0" w:rsidRPr="00664DF7">
        <w:rPr>
          <w:color w:val="auto"/>
          <w:sz w:val="20"/>
          <w:szCs w:val="20"/>
        </w:rPr>
        <w:t xml:space="preserve">ại khoản 2 </w:t>
      </w:r>
      <w:r w:rsidRPr="00664DF7">
        <w:rPr>
          <w:color w:val="auto"/>
          <w:sz w:val="20"/>
          <w:szCs w:val="20"/>
        </w:rPr>
        <w:t xml:space="preserve">Điều 9 Thông </w:t>
      </w:r>
      <w:r w:rsidRPr="00664DF7">
        <w:rPr>
          <w:color w:val="auto"/>
          <w:sz w:val="20"/>
          <w:szCs w:val="20"/>
          <w:lang w:val="en-SG"/>
        </w:rPr>
        <w:t>t</w:t>
      </w:r>
      <w:r w:rsidR="009143A0" w:rsidRPr="00664DF7">
        <w:rPr>
          <w:color w:val="auto"/>
          <w:sz w:val="20"/>
          <w:szCs w:val="20"/>
        </w:rPr>
        <w:t>ư số 219/2013/TT-BTC và không thuộc trường hợp quy định tạ</w:t>
      </w:r>
      <w:r w:rsidRPr="00664DF7">
        <w:rPr>
          <w:color w:val="auto"/>
          <w:sz w:val="20"/>
          <w:szCs w:val="20"/>
        </w:rPr>
        <w:t>i kho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 xml:space="preserve">n 3 </w:t>
      </w:r>
      <w:r w:rsidR="00BC7E0A" w:rsidRPr="00664DF7">
        <w:rPr>
          <w:color w:val="auto"/>
          <w:sz w:val="20"/>
          <w:szCs w:val="20"/>
        </w:rPr>
        <w:t>Điều</w:t>
      </w:r>
      <w:r w:rsidR="009143A0" w:rsidRPr="00664DF7">
        <w:rPr>
          <w:color w:val="auto"/>
          <w:sz w:val="20"/>
          <w:szCs w:val="20"/>
        </w:rPr>
        <w:t xml:space="preserve"> 9 </w:t>
      </w:r>
      <w:r w:rsidRPr="00664DF7">
        <w:rPr>
          <w:color w:val="auto"/>
          <w:sz w:val="20"/>
          <w:szCs w:val="20"/>
        </w:rPr>
        <w:t>Thông tư</w:t>
      </w:r>
      <w:r w:rsidR="009143A0" w:rsidRPr="00664DF7">
        <w:rPr>
          <w:color w:val="auto"/>
          <w:sz w:val="20"/>
          <w:szCs w:val="20"/>
        </w:rPr>
        <w:t xml:space="preserve"> số</w:t>
      </w:r>
      <w:r w:rsidRPr="00664DF7">
        <w:rPr>
          <w:color w:val="auto"/>
          <w:sz w:val="20"/>
          <w:szCs w:val="20"/>
        </w:rPr>
        <w:t xml:space="preserve"> 2</w:t>
      </w:r>
      <w:r w:rsidRPr="00664DF7">
        <w:rPr>
          <w:color w:val="auto"/>
          <w:sz w:val="20"/>
          <w:szCs w:val="20"/>
          <w:lang w:val="en-SG"/>
        </w:rPr>
        <w:t>1</w:t>
      </w:r>
      <w:r w:rsidRPr="00664DF7">
        <w:rPr>
          <w:color w:val="auto"/>
          <w:sz w:val="20"/>
          <w:szCs w:val="20"/>
        </w:rPr>
        <w:t>9/20</w:t>
      </w:r>
      <w:r w:rsidRPr="00664DF7">
        <w:rPr>
          <w:color w:val="auto"/>
          <w:sz w:val="20"/>
          <w:szCs w:val="20"/>
          <w:lang w:val="en-SG"/>
        </w:rPr>
        <w:t>1</w:t>
      </w:r>
      <w:r w:rsidRPr="00664DF7">
        <w:rPr>
          <w:color w:val="auto"/>
          <w:sz w:val="20"/>
          <w:szCs w:val="20"/>
        </w:rPr>
        <w:t>3/TT- BTC đ</w:t>
      </w:r>
      <w:r w:rsidRPr="00664DF7">
        <w:rPr>
          <w:color w:val="auto"/>
          <w:sz w:val="20"/>
          <w:szCs w:val="20"/>
          <w:lang w:val="en-SG"/>
        </w:rPr>
        <w:t>ã</w:t>
      </w:r>
      <w:r w:rsidR="009143A0" w:rsidRPr="00664DF7">
        <w:rPr>
          <w:color w:val="auto"/>
          <w:sz w:val="20"/>
          <w:szCs w:val="20"/>
        </w:rPr>
        <w:t xml:space="preserve"> được s</w:t>
      </w:r>
      <w:r w:rsidRPr="00664DF7">
        <w:rPr>
          <w:color w:val="auto"/>
          <w:sz w:val="20"/>
          <w:szCs w:val="20"/>
          <w:lang w:val="en-SG"/>
        </w:rPr>
        <w:t>ử</w:t>
      </w:r>
      <w:r w:rsidRPr="00664DF7">
        <w:rPr>
          <w:color w:val="auto"/>
          <w:sz w:val="20"/>
          <w:szCs w:val="20"/>
        </w:rPr>
        <w:t>a đ</w:t>
      </w:r>
      <w:r w:rsidRPr="00664DF7">
        <w:rPr>
          <w:color w:val="auto"/>
          <w:sz w:val="20"/>
          <w:szCs w:val="20"/>
          <w:lang w:val="en-SG"/>
        </w:rPr>
        <w:t>ổ</w:t>
      </w:r>
      <w:r w:rsidRPr="00664DF7">
        <w:rPr>
          <w:color w:val="auto"/>
          <w:sz w:val="20"/>
          <w:szCs w:val="20"/>
        </w:rPr>
        <w:t>i</w:t>
      </w:r>
      <w:r w:rsidRPr="00664DF7">
        <w:rPr>
          <w:color w:val="auto"/>
          <w:sz w:val="20"/>
          <w:szCs w:val="20"/>
          <w:lang w:val="en-SG"/>
        </w:rPr>
        <w:t>,</w:t>
      </w:r>
      <w:r w:rsidRPr="00664DF7">
        <w:rPr>
          <w:color w:val="auto"/>
          <w:sz w:val="20"/>
          <w:szCs w:val="20"/>
        </w:rPr>
        <w:t xml:space="preserve"> b</w:t>
      </w:r>
      <w:r w:rsidRPr="00664DF7">
        <w:rPr>
          <w:color w:val="auto"/>
          <w:sz w:val="20"/>
          <w:szCs w:val="20"/>
          <w:lang w:val="en-SG"/>
        </w:rPr>
        <w:t>ổ</w:t>
      </w:r>
      <w:r w:rsidR="009143A0" w:rsidRPr="00664DF7">
        <w:rPr>
          <w:color w:val="auto"/>
          <w:sz w:val="20"/>
          <w:szCs w:val="20"/>
        </w:rPr>
        <w:t xml:space="preserve"> sung tạ</w:t>
      </w:r>
      <w:r w:rsidRPr="00664DF7">
        <w:rPr>
          <w:color w:val="auto"/>
          <w:sz w:val="20"/>
          <w:szCs w:val="20"/>
        </w:rPr>
        <w:t>i kho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 xml:space="preserve">n 2 </w:t>
      </w:r>
      <w:r w:rsidR="00BC7E0A" w:rsidRPr="00664DF7">
        <w:rPr>
          <w:color w:val="auto"/>
          <w:sz w:val="20"/>
          <w:szCs w:val="20"/>
        </w:rPr>
        <w:t>Điều</w:t>
      </w:r>
      <w:r w:rsidRPr="00664DF7">
        <w:rPr>
          <w:color w:val="auto"/>
          <w:sz w:val="20"/>
          <w:szCs w:val="20"/>
        </w:rPr>
        <w:t xml:space="preserve"> </w:t>
      </w:r>
      <w:r w:rsidRPr="00664DF7">
        <w:rPr>
          <w:color w:val="auto"/>
          <w:sz w:val="20"/>
          <w:szCs w:val="20"/>
          <w:lang w:val="en-SG"/>
        </w:rPr>
        <w:t>1</w:t>
      </w:r>
      <w:r w:rsidR="009143A0" w:rsidRPr="00664DF7">
        <w:rPr>
          <w:color w:val="auto"/>
          <w:sz w:val="20"/>
          <w:szCs w:val="20"/>
        </w:rPr>
        <w:t xml:space="preserve"> </w:t>
      </w:r>
      <w:r w:rsidRPr="00664DF7">
        <w:rPr>
          <w:color w:val="auto"/>
          <w:sz w:val="20"/>
          <w:szCs w:val="20"/>
        </w:rPr>
        <w:t>Thông tư</w:t>
      </w:r>
      <w:r w:rsidR="009143A0" w:rsidRPr="00664DF7">
        <w:rPr>
          <w:color w:val="auto"/>
          <w:sz w:val="20"/>
          <w:szCs w:val="20"/>
        </w:rPr>
        <w:t xml:space="preserve"> số 130/2016/TT-BTC </w:t>
      </w:r>
      <w:r w:rsidR="00BC7E0A" w:rsidRPr="00664DF7">
        <w:rPr>
          <w:color w:val="auto"/>
          <w:sz w:val="20"/>
          <w:szCs w:val="20"/>
        </w:rPr>
        <w:t>của</w:t>
      </w:r>
      <w:r w:rsidR="009143A0" w:rsidRPr="00664DF7">
        <w:rPr>
          <w:color w:val="auto"/>
          <w:sz w:val="20"/>
          <w:szCs w:val="20"/>
        </w:rPr>
        <w:t xml:space="preserve"> Bộ Tài chính.</w:t>
      </w:r>
    </w:p>
    <w:p w14:paraId="76AE3AA6" w14:textId="77777777" w:rsidR="001A6271" w:rsidRPr="00664DF7" w:rsidRDefault="001A6271" w:rsidP="001A6271">
      <w:pPr>
        <w:pStyle w:val="BodyText"/>
        <w:tabs>
          <w:tab w:val="left" w:pos="1340"/>
        </w:tabs>
        <w:spacing w:after="120" w:line="240" w:lineRule="auto"/>
        <w:ind w:firstLine="720"/>
        <w:jc w:val="both"/>
        <w:rPr>
          <w:color w:val="auto"/>
          <w:sz w:val="20"/>
          <w:szCs w:val="20"/>
        </w:rPr>
      </w:pPr>
      <w:bookmarkStart w:id="3" w:name="bookmark3"/>
      <w:bookmarkEnd w:id="3"/>
      <w:r w:rsidRPr="00664DF7">
        <w:rPr>
          <w:color w:val="auto"/>
          <w:sz w:val="20"/>
          <w:szCs w:val="20"/>
          <w:lang w:val="en-SG"/>
        </w:rPr>
        <w:t>- V</w:t>
      </w:r>
      <w:r w:rsidR="009143A0" w:rsidRPr="00664DF7">
        <w:rPr>
          <w:color w:val="auto"/>
          <w:sz w:val="20"/>
          <w:szCs w:val="20"/>
        </w:rPr>
        <w:t xml:space="preserve">ề điều kiện tờ khai </w:t>
      </w:r>
      <w:r w:rsidR="00BC7E0A" w:rsidRPr="00664DF7">
        <w:rPr>
          <w:color w:val="auto"/>
          <w:sz w:val="20"/>
          <w:szCs w:val="20"/>
        </w:rPr>
        <w:t>hải quan</w:t>
      </w:r>
      <w:r w:rsidRPr="00664DF7">
        <w:rPr>
          <w:color w:val="auto"/>
          <w:sz w:val="20"/>
          <w:szCs w:val="20"/>
        </w:rPr>
        <w:t xml:space="preserve"> </w:t>
      </w:r>
      <w:proofErr w:type="spellStart"/>
      <w:r w:rsidRPr="00664DF7">
        <w:rPr>
          <w:color w:val="auto"/>
          <w:sz w:val="20"/>
          <w:szCs w:val="20"/>
          <w:lang w:val="en-SG"/>
        </w:rPr>
        <w:t>để</w:t>
      </w:r>
      <w:proofErr w:type="spellEnd"/>
      <w:r w:rsidR="009143A0" w:rsidRPr="00664DF7">
        <w:rPr>
          <w:color w:val="auto"/>
          <w:sz w:val="20"/>
          <w:szCs w:val="20"/>
        </w:rPr>
        <w:t xml:space="preserve"> kh</w:t>
      </w:r>
      <w:r w:rsidRPr="00664DF7">
        <w:rPr>
          <w:color w:val="auto"/>
          <w:sz w:val="20"/>
          <w:szCs w:val="20"/>
          <w:lang w:val="en-SG"/>
        </w:rPr>
        <w:t>ấ</w:t>
      </w:r>
      <w:r w:rsidR="009143A0" w:rsidRPr="00664DF7">
        <w:rPr>
          <w:color w:val="auto"/>
          <w:sz w:val="20"/>
          <w:szCs w:val="20"/>
        </w:rPr>
        <w:t>u trừ, hoàn thuế</w:t>
      </w:r>
      <w:r w:rsidRPr="00664DF7">
        <w:rPr>
          <w:color w:val="auto"/>
          <w:sz w:val="20"/>
          <w:szCs w:val="20"/>
        </w:rPr>
        <w:t xml:space="preserve"> </w:t>
      </w:r>
      <w:r w:rsidRPr="00664DF7">
        <w:rPr>
          <w:color w:val="auto"/>
          <w:sz w:val="20"/>
          <w:szCs w:val="20"/>
          <w:lang w:val="en-SG"/>
        </w:rPr>
        <w:t>đ</w:t>
      </w:r>
      <w:r w:rsidR="009143A0" w:rsidRPr="00664DF7">
        <w:rPr>
          <w:color w:val="auto"/>
          <w:sz w:val="20"/>
          <w:szCs w:val="20"/>
        </w:rPr>
        <w:t>ầ</w:t>
      </w:r>
      <w:r w:rsidRPr="00664DF7">
        <w:rPr>
          <w:color w:val="auto"/>
          <w:sz w:val="20"/>
          <w:szCs w:val="20"/>
        </w:rPr>
        <w:t>u vào c</w:t>
      </w:r>
      <w:r w:rsidRPr="00664DF7">
        <w:rPr>
          <w:color w:val="auto"/>
          <w:sz w:val="20"/>
          <w:szCs w:val="20"/>
          <w:lang w:val="en-SG"/>
        </w:rPr>
        <w:t>ủ</w:t>
      </w:r>
      <w:r w:rsidRPr="00664DF7">
        <w:rPr>
          <w:color w:val="auto"/>
          <w:sz w:val="20"/>
          <w:szCs w:val="20"/>
        </w:rPr>
        <w:t>a hàng hoá</w:t>
      </w:r>
      <w:r w:rsidRPr="00664DF7">
        <w:rPr>
          <w:color w:val="auto"/>
          <w:sz w:val="20"/>
          <w:szCs w:val="20"/>
          <w:lang w:val="en-SG"/>
        </w:rPr>
        <w:t xml:space="preserve">, </w:t>
      </w:r>
      <w:r w:rsidR="009143A0" w:rsidRPr="00664DF7">
        <w:rPr>
          <w:color w:val="auto"/>
          <w:sz w:val="20"/>
          <w:szCs w:val="20"/>
        </w:rPr>
        <w:t>dịch vụ xuất kh</w:t>
      </w:r>
      <w:r w:rsidRPr="00664DF7">
        <w:rPr>
          <w:color w:val="auto"/>
          <w:sz w:val="20"/>
          <w:szCs w:val="20"/>
          <w:lang w:val="en-SG"/>
        </w:rPr>
        <w:t>ẩ</w:t>
      </w:r>
      <w:r w:rsidR="009143A0" w:rsidRPr="00664DF7">
        <w:rPr>
          <w:color w:val="auto"/>
          <w:sz w:val="20"/>
          <w:szCs w:val="20"/>
        </w:rPr>
        <w:t>u thực hiện theo hướng dẫn tạ</w:t>
      </w:r>
      <w:r w:rsidRPr="00664DF7">
        <w:rPr>
          <w:color w:val="auto"/>
          <w:sz w:val="20"/>
          <w:szCs w:val="20"/>
        </w:rPr>
        <w:t>i kho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 xml:space="preserve">n 2 </w:t>
      </w:r>
      <w:r w:rsidR="00BC7E0A" w:rsidRPr="00664DF7">
        <w:rPr>
          <w:color w:val="auto"/>
          <w:sz w:val="20"/>
          <w:szCs w:val="20"/>
        </w:rPr>
        <w:t>Điều</w:t>
      </w:r>
      <w:r w:rsidR="009143A0" w:rsidRPr="00664DF7">
        <w:rPr>
          <w:color w:val="auto"/>
          <w:sz w:val="20"/>
          <w:szCs w:val="20"/>
        </w:rPr>
        <w:t xml:space="preserve"> 16 </w:t>
      </w:r>
      <w:r w:rsidRPr="00664DF7">
        <w:rPr>
          <w:color w:val="auto"/>
          <w:sz w:val="20"/>
          <w:szCs w:val="20"/>
        </w:rPr>
        <w:t>Thông tư s</w:t>
      </w:r>
      <w:r w:rsidRPr="00664DF7">
        <w:rPr>
          <w:color w:val="auto"/>
          <w:sz w:val="20"/>
          <w:szCs w:val="20"/>
          <w:lang w:val="en-SG"/>
        </w:rPr>
        <w:t>ố</w:t>
      </w:r>
      <w:r w:rsidRPr="00664DF7">
        <w:rPr>
          <w:color w:val="auto"/>
          <w:sz w:val="20"/>
          <w:szCs w:val="20"/>
        </w:rPr>
        <w:t xml:space="preserve"> 2</w:t>
      </w:r>
      <w:r w:rsidRPr="00664DF7">
        <w:rPr>
          <w:color w:val="auto"/>
          <w:sz w:val="20"/>
          <w:szCs w:val="20"/>
          <w:lang w:val="en-SG"/>
        </w:rPr>
        <w:t>1</w:t>
      </w:r>
      <w:r w:rsidRPr="00664DF7">
        <w:rPr>
          <w:color w:val="auto"/>
          <w:sz w:val="20"/>
          <w:szCs w:val="20"/>
        </w:rPr>
        <w:t>9/2</w:t>
      </w:r>
      <w:r w:rsidRPr="00664DF7">
        <w:rPr>
          <w:color w:val="auto"/>
          <w:sz w:val="20"/>
          <w:szCs w:val="20"/>
          <w:lang w:val="en-SG"/>
        </w:rPr>
        <w:t>0</w:t>
      </w:r>
      <w:r w:rsidR="009143A0" w:rsidRPr="00664DF7">
        <w:rPr>
          <w:color w:val="auto"/>
          <w:sz w:val="20"/>
          <w:szCs w:val="20"/>
        </w:rPr>
        <w:t>13/TT-BTC ngày 31/12/2013 của B</w:t>
      </w:r>
      <w:r w:rsidRPr="00664DF7">
        <w:rPr>
          <w:color w:val="auto"/>
          <w:sz w:val="20"/>
          <w:szCs w:val="20"/>
          <w:lang w:val="en-SG"/>
        </w:rPr>
        <w:t>ộ</w:t>
      </w:r>
      <w:r w:rsidR="009143A0" w:rsidRPr="00664DF7">
        <w:rPr>
          <w:color w:val="auto"/>
          <w:sz w:val="20"/>
          <w:szCs w:val="20"/>
        </w:rPr>
        <w:t xml:space="preserve"> Tài chính.</w:t>
      </w:r>
    </w:p>
    <w:p w14:paraId="150CEE2A" w14:textId="77777777" w:rsidR="001A6271" w:rsidRPr="00664DF7" w:rsidRDefault="001A6271" w:rsidP="001A6271">
      <w:pPr>
        <w:pStyle w:val="BodyText"/>
        <w:tabs>
          <w:tab w:val="left" w:pos="1340"/>
        </w:tabs>
        <w:spacing w:line="240" w:lineRule="auto"/>
        <w:ind w:firstLine="720"/>
        <w:jc w:val="both"/>
        <w:rPr>
          <w:color w:val="auto"/>
          <w:sz w:val="20"/>
          <w:szCs w:val="20"/>
          <w:lang w:val="en-SG"/>
        </w:rPr>
      </w:pPr>
      <w:r w:rsidRPr="00664DF7">
        <w:rPr>
          <w:color w:val="auto"/>
          <w:sz w:val="20"/>
          <w:szCs w:val="20"/>
        </w:rPr>
        <w:t>T</w:t>
      </w:r>
      <w:r w:rsidRPr="00664DF7">
        <w:rPr>
          <w:color w:val="auto"/>
          <w:sz w:val="20"/>
          <w:szCs w:val="20"/>
          <w:lang w:val="en-SG"/>
        </w:rPr>
        <w:t>ổ</w:t>
      </w:r>
      <w:r w:rsidR="009143A0" w:rsidRPr="00664DF7">
        <w:rPr>
          <w:color w:val="auto"/>
          <w:sz w:val="20"/>
          <w:szCs w:val="20"/>
        </w:rPr>
        <w:t>ng cụ</w:t>
      </w:r>
      <w:r w:rsidRPr="00664DF7">
        <w:rPr>
          <w:color w:val="auto"/>
          <w:sz w:val="20"/>
          <w:szCs w:val="20"/>
        </w:rPr>
        <w:t>c H</w:t>
      </w:r>
      <w:r w:rsidRPr="00664DF7">
        <w:rPr>
          <w:color w:val="auto"/>
          <w:sz w:val="20"/>
          <w:szCs w:val="20"/>
          <w:lang w:val="en-SG"/>
        </w:rPr>
        <w:t>ả</w:t>
      </w:r>
      <w:r w:rsidRPr="00664DF7">
        <w:rPr>
          <w:color w:val="auto"/>
          <w:sz w:val="20"/>
          <w:szCs w:val="20"/>
        </w:rPr>
        <w:t>i quan tr</w:t>
      </w:r>
      <w:r w:rsidRPr="00664DF7">
        <w:rPr>
          <w:color w:val="auto"/>
          <w:sz w:val="20"/>
          <w:szCs w:val="20"/>
          <w:lang w:val="en-SG"/>
        </w:rPr>
        <w:t>ả</w:t>
      </w:r>
      <w:r w:rsidR="009143A0" w:rsidRPr="00664DF7">
        <w:rPr>
          <w:color w:val="auto"/>
          <w:sz w:val="20"/>
          <w:szCs w:val="20"/>
        </w:rPr>
        <w:t xml:space="preserve"> l</w:t>
      </w:r>
      <w:r w:rsidRPr="00664DF7">
        <w:rPr>
          <w:color w:val="auto"/>
          <w:sz w:val="20"/>
          <w:szCs w:val="20"/>
          <w:lang w:val="en-SG"/>
        </w:rPr>
        <w:t>ờ</w:t>
      </w:r>
      <w:r w:rsidRPr="00664DF7">
        <w:rPr>
          <w:color w:val="auto"/>
          <w:sz w:val="20"/>
          <w:szCs w:val="20"/>
        </w:rPr>
        <w:t>i Công ty TNHH E</w:t>
      </w:r>
      <w:proofErr w:type="spellStart"/>
      <w:r w:rsidRPr="00664DF7">
        <w:rPr>
          <w:color w:val="auto"/>
          <w:sz w:val="20"/>
          <w:szCs w:val="20"/>
          <w:lang w:val="en-SG"/>
        </w:rPr>
        <w:t>rn</w:t>
      </w:r>
      <w:proofErr w:type="spellEnd"/>
      <w:r w:rsidRPr="00664DF7">
        <w:rPr>
          <w:color w:val="auto"/>
          <w:sz w:val="20"/>
          <w:szCs w:val="20"/>
        </w:rPr>
        <w:t>s</w:t>
      </w:r>
      <w:r w:rsidRPr="00664DF7">
        <w:rPr>
          <w:color w:val="auto"/>
          <w:sz w:val="20"/>
          <w:szCs w:val="20"/>
          <w:lang w:val="en-SG"/>
        </w:rPr>
        <w:t>t</w:t>
      </w:r>
      <w:r w:rsidR="009143A0" w:rsidRPr="00664DF7">
        <w:rPr>
          <w:color w:val="auto"/>
          <w:sz w:val="20"/>
          <w:szCs w:val="20"/>
        </w:rPr>
        <w:t xml:space="preserve"> &amp; Young Việt Nam </w:t>
      </w:r>
      <w:proofErr w:type="spellStart"/>
      <w:r w:rsidRPr="00664DF7">
        <w:rPr>
          <w:color w:val="auto"/>
          <w:sz w:val="20"/>
          <w:szCs w:val="20"/>
          <w:lang w:val="en-SG"/>
        </w:rPr>
        <w:t>biết</w:t>
      </w:r>
      <w:proofErr w:type="spellEnd"/>
      <w:r w:rsidRPr="00664DF7">
        <w:rPr>
          <w:color w:val="auto"/>
          <w:sz w:val="20"/>
          <w:szCs w:val="20"/>
          <w:lang w:val="en-SG"/>
        </w:rPr>
        <w:t>./.</w:t>
      </w:r>
    </w:p>
    <w:p w14:paraId="2C197E7A" w14:textId="77777777" w:rsidR="001A6271" w:rsidRPr="00664DF7" w:rsidRDefault="001A6271" w:rsidP="001A6271">
      <w:pPr>
        <w:pStyle w:val="BodyText"/>
        <w:tabs>
          <w:tab w:val="left" w:pos="1340"/>
        </w:tabs>
        <w:spacing w:line="240" w:lineRule="auto"/>
        <w:ind w:firstLine="0"/>
        <w:jc w:val="center"/>
        <w:rPr>
          <w:color w:val="auto"/>
          <w:sz w:val="20"/>
          <w:szCs w:val="20"/>
          <w:lang w:val="en-SG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056"/>
      </w:tblGrid>
      <w:tr w:rsidR="00664DF7" w:rsidRPr="00664DF7" w14:paraId="693F9F65" w14:textId="77777777" w:rsidTr="001A6271">
        <w:tc>
          <w:tcPr>
            <w:tcW w:w="2199" w:type="pct"/>
          </w:tcPr>
          <w:p w14:paraId="6915D127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664DF7">
              <w:rPr>
                <w:b/>
                <w:i/>
                <w:iCs/>
                <w:color w:val="auto"/>
                <w:sz w:val="20"/>
                <w:szCs w:val="20"/>
              </w:rPr>
              <w:t>Nơi nhận:</w:t>
            </w:r>
          </w:p>
          <w:p w14:paraId="0505C646" w14:textId="77777777" w:rsidR="001A6271" w:rsidRPr="00664DF7" w:rsidRDefault="001A6271" w:rsidP="001A6271">
            <w:pPr>
              <w:pStyle w:val="Bodytext20"/>
              <w:tabs>
                <w:tab w:val="left" w:pos="430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bookmarkStart w:id="4" w:name="bookmark4"/>
            <w:bookmarkEnd w:id="4"/>
            <w:r w:rsidRPr="00664DF7">
              <w:rPr>
                <w:color w:val="auto"/>
                <w:sz w:val="20"/>
                <w:szCs w:val="20"/>
                <w:lang w:val="en-SG"/>
              </w:rPr>
              <w:t xml:space="preserve">- </w:t>
            </w:r>
            <w:r w:rsidRPr="00664DF7">
              <w:rPr>
                <w:color w:val="auto"/>
                <w:sz w:val="20"/>
                <w:szCs w:val="20"/>
              </w:rPr>
              <w:t>Như tr</w:t>
            </w:r>
            <w:r w:rsidRPr="00664DF7">
              <w:rPr>
                <w:color w:val="auto"/>
                <w:sz w:val="20"/>
                <w:szCs w:val="20"/>
                <w:lang w:val="en-SG"/>
              </w:rPr>
              <w:t>ê</w:t>
            </w:r>
            <w:r w:rsidRPr="00664DF7">
              <w:rPr>
                <w:color w:val="auto"/>
                <w:sz w:val="20"/>
                <w:szCs w:val="20"/>
              </w:rPr>
              <w:t>n;</w:t>
            </w:r>
          </w:p>
          <w:p w14:paraId="49941DA2" w14:textId="77777777" w:rsidR="001A6271" w:rsidRPr="00664DF7" w:rsidRDefault="001A6271" w:rsidP="001A6271">
            <w:pPr>
              <w:pStyle w:val="Bodytext20"/>
              <w:tabs>
                <w:tab w:val="left" w:pos="430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bookmarkStart w:id="5" w:name="bookmark5"/>
            <w:bookmarkEnd w:id="5"/>
            <w:r w:rsidRPr="00664DF7">
              <w:rPr>
                <w:color w:val="auto"/>
                <w:sz w:val="20"/>
                <w:szCs w:val="20"/>
                <w:lang w:val="en-SG"/>
              </w:rPr>
              <w:t xml:space="preserve">- </w:t>
            </w:r>
            <w:r w:rsidRPr="00664DF7">
              <w:rPr>
                <w:color w:val="auto"/>
                <w:sz w:val="20"/>
                <w:szCs w:val="20"/>
              </w:rPr>
              <w:t>Phó TCT Nguy</w:t>
            </w:r>
            <w:r w:rsidRPr="00664DF7">
              <w:rPr>
                <w:color w:val="auto"/>
                <w:sz w:val="20"/>
                <w:szCs w:val="20"/>
                <w:lang w:val="en-SG"/>
              </w:rPr>
              <w:t>ễ</w:t>
            </w:r>
            <w:r w:rsidRPr="00664DF7">
              <w:rPr>
                <w:color w:val="auto"/>
                <w:sz w:val="20"/>
                <w:szCs w:val="20"/>
              </w:rPr>
              <w:t>n V</w:t>
            </w:r>
            <w:r w:rsidRPr="00664DF7">
              <w:rPr>
                <w:color w:val="auto"/>
                <w:sz w:val="20"/>
                <w:szCs w:val="20"/>
                <w:lang w:val="en-SG"/>
              </w:rPr>
              <w:t>ă</w:t>
            </w:r>
            <w:r w:rsidRPr="00664DF7">
              <w:rPr>
                <w:color w:val="auto"/>
                <w:sz w:val="20"/>
                <w:szCs w:val="20"/>
              </w:rPr>
              <w:t>n Thọ (</w:t>
            </w:r>
            <w:proofErr w:type="spellStart"/>
            <w:r w:rsidRPr="00664DF7">
              <w:rPr>
                <w:color w:val="auto"/>
                <w:sz w:val="20"/>
                <w:szCs w:val="20"/>
                <w:lang w:val="en-SG"/>
              </w:rPr>
              <w:t>để</w:t>
            </w:r>
            <w:proofErr w:type="spellEnd"/>
            <w:r w:rsidRPr="00664DF7">
              <w:rPr>
                <w:color w:val="auto"/>
                <w:sz w:val="20"/>
                <w:szCs w:val="20"/>
              </w:rPr>
              <w:t xml:space="preserve"> b/c)</w:t>
            </w:r>
          </w:p>
          <w:p w14:paraId="52419E27" w14:textId="77777777" w:rsidR="001A6271" w:rsidRPr="00664DF7" w:rsidRDefault="001A6271" w:rsidP="001A6271">
            <w:pPr>
              <w:pStyle w:val="Bodytext20"/>
              <w:tabs>
                <w:tab w:val="left" w:pos="430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bookmarkStart w:id="6" w:name="bookmark6"/>
            <w:bookmarkEnd w:id="6"/>
            <w:r w:rsidRPr="00664DF7">
              <w:rPr>
                <w:color w:val="auto"/>
                <w:sz w:val="20"/>
                <w:szCs w:val="20"/>
                <w:lang w:val="en-SG"/>
              </w:rPr>
              <w:t xml:space="preserve">- </w:t>
            </w:r>
            <w:r w:rsidRPr="00664DF7">
              <w:rPr>
                <w:color w:val="auto"/>
                <w:sz w:val="20"/>
                <w:szCs w:val="20"/>
              </w:rPr>
              <w:t>Lưu: VT</w:t>
            </w:r>
            <w:r w:rsidRPr="00664DF7">
              <w:rPr>
                <w:color w:val="auto"/>
                <w:sz w:val="20"/>
                <w:szCs w:val="20"/>
                <w:lang w:val="en-SG"/>
              </w:rPr>
              <w:t>,</w:t>
            </w:r>
            <w:r w:rsidRPr="00664DF7">
              <w:rPr>
                <w:color w:val="auto"/>
                <w:sz w:val="20"/>
                <w:szCs w:val="20"/>
              </w:rPr>
              <w:t xml:space="preserve"> GSQL (02b).</w:t>
            </w:r>
          </w:p>
          <w:p w14:paraId="3A5D10E4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2801" w:type="pct"/>
          </w:tcPr>
          <w:p w14:paraId="1F5DC2B0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  <w:r w:rsidRPr="00664DF7">
              <w:rPr>
                <w:b/>
                <w:color w:val="auto"/>
                <w:sz w:val="20"/>
                <w:szCs w:val="20"/>
                <w:lang w:val="en-SG"/>
              </w:rPr>
              <w:t>TL. TỔNG CỤC TRƯỞNG</w:t>
            </w:r>
          </w:p>
          <w:p w14:paraId="6B0294D4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  <w:r w:rsidRPr="00664DF7">
              <w:rPr>
                <w:b/>
                <w:color w:val="auto"/>
                <w:sz w:val="20"/>
                <w:szCs w:val="20"/>
                <w:lang w:val="en-SG"/>
              </w:rPr>
              <w:t>KT. CỤC TRƯỞNG CỤC GSQL VỀ HQ</w:t>
            </w:r>
          </w:p>
          <w:p w14:paraId="5D148060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  <w:r w:rsidRPr="00664DF7">
              <w:rPr>
                <w:b/>
                <w:color w:val="auto"/>
                <w:sz w:val="20"/>
                <w:szCs w:val="20"/>
                <w:lang w:val="en-SG"/>
              </w:rPr>
              <w:t>PHÓ CỤC TRƯỞNG</w:t>
            </w:r>
          </w:p>
          <w:p w14:paraId="768DCA59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</w:p>
          <w:p w14:paraId="3898B29E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</w:p>
          <w:p w14:paraId="55091BA8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</w:p>
          <w:p w14:paraId="5976E814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</w:p>
          <w:p w14:paraId="41B21E42" w14:textId="77777777" w:rsidR="001A6271" w:rsidRPr="00664DF7" w:rsidRDefault="001A6271" w:rsidP="001A6271">
            <w:pPr>
              <w:pStyle w:val="BodyText"/>
              <w:tabs>
                <w:tab w:val="left" w:pos="1340"/>
              </w:tabs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  <w:lang w:val="en-SG"/>
              </w:rPr>
            </w:pPr>
            <w:r w:rsidRPr="00664DF7">
              <w:rPr>
                <w:b/>
                <w:color w:val="auto"/>
                <w:sz w:val="20"/>
                <w:szCs w:val="20"/>
                <w:lang w:val="en-SG"/>
              </w:rPr>
              <w:t>Nguyễn Bắc Hải</w:t>
            </w:r>
          </w:p>
        </w:tc>
      </w:tr>
    </w:tbl>
    <w:p w14:paraId="48D2C23A" w14:textId="77777777" w:rsidR="001A6271" w:rsidRPr="00664DF7" w:rsidRDefault="001A6271" w:rsidP="001A6271">
      <w:pPr>
        <w:pStyle w:val="BodyText"/>
        <w:tabs>
          <w:tab w:val="left" w:pos="1340"/>
        </w:tabs>
        <w:spacing w:line="240" w:lineRule="auto"/>
        <w:ind w:firstLine="0"/>
        <w:jc w:val="center"/>
        <w:rPr>
          <w:color w:val="auto"/>
          <w:sz w:val="20"/>
          <w:szCs w:val="20"/>
          <w:lang w:val="en-SG"/>
        </w:rPr>
      </w:pPr>
    </w:p>
    <w:sectPr w:rsidR="001A6271" w:rsidRPr="00664DF7" w:rsidSect="00955CF3">
      <w:footerReference w:type="default" r:id="rId7"/>
      <w:pgSz w:w="11906" w:h="16838" w:code="9"/>
      <w:pgMar w:top="1440" w:right="1440" w:bottom="1440" w:left="1440" w:header="0" w:footer="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F629" w14:textId="77777777" w:rsidR="00955CF3" w:rsidRDefault="00955CF3">
      <w:r>
        <w:separator/>
      </w:r>
    </w:p>
  </w:endnote>
  <w:endnote w:type="continuationSeparator" w:id="0">
    <w:p w14:paraId="667C140A" w14:textId="77777777" w:rsidR="00955CF3" w:rsidRDefault="0095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C60B" w14:textId="77777777" w:rsidR="00F45AC8" w:rsidRDefault="00F45AC8">
    <w:pPr>
      <w:pStyle w:val="Footer"/>
    </w:pPr>
    <w:r w:rsidRPr="001256AD">
      <w:rPr>
        <w:noProof/>
        <w:lang w:val="en-SG" w:eastAsia="en-SG" w:bidi="ar-SA"/>
      </w:rPr>
      <w:drawing>
        <wp:inline distT="0" distB="0" distL="0" distR="0" wp14:anchorId="188F9B36" wp14:editId="584236A4">
          <wp:extent cx="5726430" cy="57467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4A0D" w14:textId="77777777" w:rsidR="00955CF3" w:rsidRDefault="00955CF3"/>
  </w:footnote>
  <w:footnote w:type="continuationSeparator" w:id="0">
    <w:p w14:paraId="08A223B1" w14:textId="77777777" w:rsidR="00955CF3" w:rsidRDefault="00955C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A75F8"/>
    <w:multiLevelType w:val="multilevel"/>
    <w:tmpl w:val="EEC804E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D61F31"/>
    <w:multiLevelType w:val="multilevel"/>
    <w:tmpl w:val="8EFCF9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75366"/>
    <w:multiLevelType w:val="multilevel"/>
    <w:tmpl w:val="570E388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6154518">
    <w:abstractNumId w:val="0"/>
  </w:num>
  <w:num w:numId="2" w16cid:durableId="1833058827">
    <w:abstractNumId w:val="2"/>
  </w:num>
  <w:num w:numId="3" w16cid:durableId="106661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F1"/>
    <w:rsid w:val="001A6271"/>
    <w:rsid w:val="00353331"/>
    <w:rsid w:val="00664DF7"/>
    <w:rsid w:val="00785193"/>
    <w:rsid w:val="009143A0"/>
    <w:rsid w:val="00955CF3"/>
    <w:rsid w:val="00A429E2"/>
    <w:rsid w:val="00BC7E0A"/>
    <w:rsid w:val="00D77BE3"/>
    <w:rsid w:val="00E911F1"/>
    <w:rsid w:val="00F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5A0F"/>
  <w15:docId w15:val="{75BFEBAE-60B0-4290-A3F1-51220E1E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9" w:lineRule="auto"/>
      <w:ind w:firstLine="40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 (2)"/>
    <w:basedOn w:val="Normal"/>
    <w:link w:val="Bodytext2"/>
    <w:pPr>
      <w:spacing w:after="40"/>
      <w:ind w:firstLine="250"/>
    </w:pPr>
    <w:rPr>
      <w:rFonts w:ascii="Arial" w:eastAsia="Arial" w:hAnsi="Arial" w:cs="Arial"/>
      <w:sz w:val="28"/>
      <w:szCs w:val="28"/>
    </w:rPr>
  </w:style>
  <w:style w:type="table" w:styleId="TableGrid">
    <w:name w:val="Table Grid"/>
    <w:basedOn w:val="TableNormal"/>
    <w:uiPriority w:val="39"/>
    <w:rsid w:val="001A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C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5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A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Nguyễn Ngọc Hoàng</cp:lastModifiedBy>
  <cp:revision>2</cp:revision>
  <dcterms:created xsi:type="dcterms:W3CDTF">2024-03-21T02:32:00Z</dcterms:created>
  <dcterms:modified xsi:type="dcterms:W3CDTF">2024-03-21T02:32:00Z</dcterms:modified>
</cp:coreProperties>
</file>